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D4" w:rsidRDefault="00B1373E">
      <w:bookmarkStart w:id="0" w:name="_GoBack"/>
      <w:bookmarkEnd w:id="0"/>
      <w:r>
        <w:rPr>
          <w:rFonts w:ascii="Arial" w:hAnsi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-675005</wp:posOffset>
                </wp:positionH>
                <wp:positionV relativeFrom="paragraph">
                  <wp:posOffset>9525</wp:posOffset>
                </wp:positionV>
                <wp:extent cx="7125335" cy="10295890"/>
                <wp:effectExtent l="29845" t="28575" r="36195" b="292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25335" cy="102958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571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3.15pt;margin-top:.75pt;width:561.05pt;height:810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" fillcolor="#ffc000" strokecolor="#365f91 [2404]" strokeweight="4.5pt"/>
            </w:pict>
          </mc:Fallback>
        </mc:AlternateContent>
      </w:r>
    </w:p>
    <w:p w:rsidR="002F50D4" w:rsidRDefault="0061237B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2313083</wp:posOffset>
            </wp:positionH>
            <wp:positionV relativeFrom="paragraph">
              <wp:posOffset>112997</wp:posOffset>
            </wp:positionV>
            <wp:extent cx="942852" cy="1039049"/>
            <wp:effectExtent l="19050" t="0" r="0" b="0"/>
            <wp:wrapNone/>
            <wp:docPr id="5" name="Obrázek 4" descr="barevn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evný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732" cy="10389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709E" w:rsidRDefault="0056709E" w:rsidP="0056709E">
      <w:pPr>
        <w:jc w:val="center"/>
        <w:rPr>
          <w:rFonts w:ascii="Arial" w:hAnsi="Arial"/>
          <w:b/>
          <w:sz w:val="32"/>
          <w:szCs w:val="32"/>
        </w:rPr>
      </w:pPr>
    </w:p>
    <w:p w:rsidR="0056709E" w:rsidRDefault="0056709E" w:rsidP="0056709E">
      <w:pPr>
        <w:jc w:val="center"/>
        <w:rPr>
          <w:rFonts w:ascii="Arial" w:hAnsi="Arial"/>
          <w:b/>
          <w:sz w:val="32"/>
          <w:szCs w:val="32"/>
        </w:rPr>
      </w:pPr>
    </w:p>
    <w:p w:rsidR="0056709E" w:rsidRDefault="0056709E" w:rsidP="0056709E">
      <w:pPr>
        <w:jc w:val="center"/>
        <w:rPr>
          <w:rFonts w:ascii="Arial" w:hAnsi="Arial"/>
          <w:b/>
          <w:sz w:val="32"/>
          <w:szCs w:val="32"/>
        </w:rPr>
      </w:pPr>
    </w:p>
    <w:p w:rsidR="0056709E" w:rsidRDefault="0056709E" w:rsidP="0056709E">
      <w:pPr>
        <w:jc w:val="center"/>
        <w:rPr>
          <w:rFonts w:ascii="Arial" w:hAnsi="Arial"/>
          <w:b/>
          <w:sz w:val="32"/>
          <w:szCs w:val="32"/>
        </w:rPr>
      </w:pPr>
    </w:p>
    <w:p w:rsidR="0056709E" w:rsidRDefault="0056709E" w:rsidP="0056709E">
      <w:pPr>
        <w:jc w:val="center"/>
        <w:rPr>
          <w:rFonts w:ascii="Arial" w:hAnsi="Arial"/>
          <w:b/>
          <w:sz w:val="32"/>
          <w:szCs w:val="32"/>
        </w:rPr>
      </w:pPr>
    </w:p>
    <w:p w:rsidR="0056709E" w:rsidRPr="0061237B" w:rsidRDefault="0056709E" w:rsidP="0056709E">
      <w:pPr>
        <w:jc w:val="center"/>
        <w:rPr>
          <w:rFonts w:ascii="Arial" w:hAnsi="Arial"/>
          <w:b/>
          <w:sz w:val="32"/>
          <w:szCs w:val="32"/>
        </w:rPr>
      </w:pPr>
      <w:r w:rsidRPr="0061237B">
        <w:rPr>
          <w:rFonts w:ascii="Arial" w:hAnsi="Arial"/>
          <w:b/>
          <w:sz w:val="32"/>
          <w:szCs w:val="32"/>
        </w:rPr>
        <w:t>Město Šternberk vyhlašuje</w:t>
      </w:r>
    </w:p>
    <w:p w:rsidR="0056709E" w:rsidRPr="0061237B" w:rsidRDefault="0056709E" w:rsidP="0056709E">
      <w:pPr>
        <w:rPr>
          <w:rFonts w:ascii="Arial" w:hAnsi="Arial"/>
          <w:sz w:val="24"/>
        </w:rPr>
      </w:pPr>
    </w:p>
    <w:p w:rsidR="0056709E" w:rsidRPr="0061237B" w:rsidRDefault="0056709E" w:rsidP="0056709E">
      <w:pPr>
        <w:spacing w:after="240"/>
        <w:jc w:val="center"/>
        <w:rPr>
          <w:rFonts w:ascii="Arial" w:hAnsi="Arial"/>
          <w:b/>
          <w:sz w:val="32"/>
        </w:rPr>
      </w:pPr>
      <w:r w:rsidRPr="0061237B">
        <w:rPr>
          <w:rFonts w:ascii="Arial" w:hAnsi="Arial"/>
          <w:b/>
          <w:sz w:val="32"/>
        </w:rPr>
        <w:t xml:space="preserve">výzvu pro podání návrhů na ocenění trenérů a sportovců </w:t>
      </w:r>
    </w:p>
    <w:p w:rsidR="0056709E" w:rsidRPr="0061237B" w:rsidRDefault="0056709E" w:rsidP="0056709E">
      <w:pPr>
        <w:spacing w:after="240"/>
        <w:jc w:val="center"/>
        <w:rPr>
          <w:rFonts w:ascii="Arial" w:hAnsi="Arial"/>
          <w:b/>
          <w:color w:val="365F91" w:themeColor="accent1" w:themeShade="BF"/>
          <w:sz w:val="48"/>
          <w:szCs w:val="48"/>
        </w:rPr>
      </w:pPr>
      <w:r w:rsidRPr="0061237B">
        <w:rPr>
          <w:rFonts w:ascii="Arial" w:hAnsi="Arial"/>
          <w:b/>
          <w:color w:val="365F91" w:themeColor="accent1" w:themeShade="BF"/>
          <w:sz w:val="48"/>
          <w:szCs w:val="48"/>
        </w:rPr>
        <w:t>pro rok 2013</w:t>
      </w:r>
    </w:p>
    <w:p w:rsidR="0056709E" w:rsidRDefault="0056709E" w:rsidP="0056709E">
      <w:pPr>
        <w:pStyle w:val="Nadpis1"/>
        <w:rPr>
          <w:szCs w:val="24"/>
        </w:rPr>
      </w:pPr>
      <w:r>
        <w:t>Kategorie a kritéria pro posuzování nominací</w:t>
      </w:r>
      <w:r w:rsidRPr="000C36D6">
        <w:rPr>
          <w:szCs w:val="24"/>
        </w:rPr>
        <w:t xml:space="preserve"> </w:t>
      </w:r>
    </w:p>
    <w:p w:rsidR="0056709E" w:rsidRDefault="0056709E" w:rsidP="0056709E">
      <w:pPr>
        <w:pStyle w:val="Nadpis1"/>
      </w:pPr>
      <w:r w:rsidRPr="000C36D6">
        <w:rPr>
          <w:szCs w:val="24"/>
        </w:rPr>
        <w:t xml:space="preserve">za činnost v období </w:t>
      </w:r>
      <w:r>
        <w:rPr>
          <w:szCs w:val="24"/>
        </w:rPr>
        <w:t xml:space="preserve">červenec </w:t>
      </w:r>
      <w:r w:rsidRPr="000C36D6">
        <w:rPr>
          <w:szCs w:val="24"/>
        </w:rPr>
        <w:t>20</w:t>
      </w:r>
      <w:r>
        <w:rPr>
          <w:szCs w:val="24"/>
        </w:rPr>
        <w:t>12</w:t>
      </w:r>
      <w:r w:rsidRPr="000C36D6">
        <w:rPr>
          <w:szCs w:val="24"/>
        </w:rPr>
        <w:t xml:space="preserve"> </w:t>
      </w:r>
      <w:r>
        <w:rPr>
          <w:szCs w:val="24"/>
        </w:rPr>
        <w:t xml:space="preserve">– říjen </w:t>
      </w:r>
      <w:r w:rsidRPr="000C36D6">
        <w:rPr>
          <w:szCs w:val="24"/>
        </w:rPr>
        <w:t>20</w:t>
      </w:r>
      <w:r>
        <w:rPr>
          <w:szCs w:val="24"/>
        </w:rPr>
        <w:t>13</w:t>
      </w:r>
      <w:r>
        <w:t>:</w:t>
      </w:r>
    </w:p>
    <w:p w:rsidR="00B439D0" w:rsidRDefault="00B439D0" w:rsidP="0056709E">
      <w:pPr>
        <w:jc w:val="both"/>
        <w:rPr>
          <w:rFonts w:ascii="Arial" w:hAnsi="Arial"/>
          <w:b/>
          <w:i/>
          <w:sz w:val="24"/>
          <w:szCs w:val="24"/>
        </w:rPr>
      </w:pPr>
    </w:p>
    <w:p w:rsidR="00372F3B" w:rsidRDefault="00372F3B" w:rsidP="00B439D0">
      <w:pPr>
        <w:jc w:val="center"/>
        <w:rPr>
          <w:rFonts w:ascii="Arial" w:hAnsi="Arial"/>
          <w:b/>
          <w:sz w:val="24"/>
          <w:szCs w:val="24"/>
        </w:rPr>
      </w:pPr>
    </w:p>
    <w:p w:rsidR="0056709E" w:rsidRPr="0061237B" w:rsidRDefault="0056709E" w:rsidP="00B439D0">
      <w:pPr>
        <w:jc w:val="center"/>
        <w:rPr>
          <w:rFonts w:ascii="Arial" w:hAnsi="Arial"/>
          <w:b/>
          <w:color w:val="365F91" w:themeColor="accent1" w:themeShade="BF"/>
          <w:sz w:val="24"/>
          <w:szCs w:val="24"/>
        </w:rPr>
      </w:pPr>
      <w:r w:rsidRPr="0061237B">
        <w:rPr>
          <w:rFonts w:ascii="Arial" w:hAnsi="Arial"/>
          <w:b/>
          <w:color w:val="365F91" w:themeColor="accent1" w:themeShade="BF"/>
          <w:sz w:val="24"/>
          <w:szCs w:val="24"/>
        </w:rPr>
        <w:t>1. trenéři sportovních družstev, oddílů, klubů</w:t>
      </w:r>
    </w:p>
    <w:p w:rsidR="0056709E" w:rsidRPr="00B439D0" w:rsidRDefault="0056709E" w:rsidP="0056709E">
      <w:pPr>
        <w:jc w:val="both"/>
        <w:rPr>
          <w:rFonts w:ascii="Arial" w:hAnsi="Arial"/>
          <w:b/>
          <w:i/>
        </w:rPr>
      </w:pPr>
      <w:r w:rsidRPr="00B439D0">
        <w:rPr>
          <w:rFonts w:ascii="Arial" w:hAnsi="Arial"/>
          <w:b/>
          <w:i/>
        </w:rPr>
        <w:t>Kritéria: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počet dětí/mládeže a počet hodin vedených za určené období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nejlepší dosažené výsledky v soutěžích/zápasech za určené období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 xml:space="preserve">do návrhu na ocenění budou zařazeni pouze trenéři  družstva, oddílu, klubu ve Šternberku nevykonávající tuto činnost jako hlavní pracovní poměr </w:t>
      </w:r>
    </w:p>
    <w:p w:rsidR="0056709E" w:rsidRPr="002A1089" w:rsidRDefault="0056709E" w:rsidP="0056709E">
      <w:pPr>
        <w:ind w:left="360"/>
        <w:jc w:val="both"/>
        <w:rPr>
          <w:rFonts w:ascii="Arial" w:hAnsi="Arial"/>
          <w:i/>
        </w:rPr>
      </w:pPr>
    </w:p>
    <w:p w:rsidR="00372F3B" w:rsidRDefault="00372F3B" w:rsidP="00B439D0">
      <w:pPr>
        <w:jc w:val="center"/>
        <w:rPr>
          <w:rFonts w:ascii="Arial" w:hAnsi="Arial"/>
          <w:b/>
          <w:sz w:val="24"/>
          <w:szCs w:val="24"/>
        </w:rPr>
      </w:pPr>
    </w:p>
    <w:p w:rsidR="0056709E" w:rsidRPr="0061237B" w:rsidRDefault="0056709E" w:rsidP="00B439D0">
      <w:pPr>
        <w:jc w:val="center"/>
        <w:rPr>
          <w:rFonts w:ascii="Arial" w:hAnsi="Arial"/>
          <w:b/>
          <w:color w:val="365F91" w:themeColor="accent1" w:themeShade="BF"/>
          <w:sz w:val="24"/>
          <w:szCs w:val="24"/>
        </w:rPr>
      </w:pPr>
      <w:r w:rsidRPr="0061237B">
        <w:rPr>
          <w:rFonts w:ascii="Arial" w:hAnsi="Arial"/>
          <w:b/>
          <w:color w:val="365F91" w:themeColor="accent1" w:themeShade="BF"/>
          <w:sz w:val="24"/>
          <w:szCs w:val="24"/>
        </w:rPr>
        <w:t>2. sportovci – jednotlivci</w:t>
      </w:r>
    </w:p>
    <w:p w:rsidR="0056709E" w:rsidRPr="00B439D0" w:rsidRDefault="0056709E" w:rsidP="0056709E">
      <w:pPr>
        <w:jc w:val="both"/>
        <w:rPr>
          <w:rFonts w:ascii="Arial" w:hAnsi="Arial"/>
          <w:b/>
          <w:i/>
        </w:rPr>
      </w:pPr>
      <w:r w:rsidRPr="00B439D0">
        <w:rPr>
          <w:rFonts w:ascii="Arial" w:hAnsi="Arial"/>
          <w:b/>
          <w:i/>
        </w:rPr>
        <w:t>Kritéria: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soutěží za šternberský oddíl, družstvo, klub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nejlepší dosažené výsledky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do návrhu nebudou zařazeni profesionální sportovci</w:t>
      </w:r>
    </w:p>
    <w:p w:rsidR="0056709E" w:rsidRDefault="0056709E" w:rsidP="0056709E">
      <w:pPr>
        <w:jc w:val="both"/>
        <w:rPr>
          <w:rFonts w:ascii="Arial" w:hAnsi="Arial"/>
          <w:i/>
        </w:rPr>
      </w:pPr>
    </w:p>
    <w:p w:rsidR="00372F3B" w:rsidRDefault="00372F3B" w:rsidP="00B439D0">
      <w:pPr>
        <w:jc w:val="center"/>
        <w:rPr>
          <w:rFonts w:ascii="Arial" w:hAnsi="Arial"/>
          <w:b/>
          <w:sz w:val="24"/>
          <w:szCs w:val="24"/>
        </w:rPr>
      </w:pPr>
    </w:p>
    <w:p w:rsidR="0056709E" w:rsidRPr="0061237B" w:rsidRDefault="0056709E" w:rsidP="00B439D0">
      <w:pPr>
        <w:jc w:val="center"/>
        <w:rPr>
          <w:rFonts w:ascii="Arial" w:hAnsi="Arial"/>
          <w:b/>
          <w:color w:val="365F91" w:themeColor="accent1" w:themeShade="BF"/>
          <w:sz w:val="24"/>
          <w:szCs w:val="24"/>
        </w:rPr>
      </w:pPr>
      <w:r w:rsidRPr="0061237B">
        <w:rPr>
          <w:rFonts w:ascii="Arial" w:hAnsi="Arial"/>
          <w:b/>
          <w:color w:val="365F91" w:themeColor="accent1" w:themeShade="BF"/>
          <w:sz w:val="24"/>
          <w:szCs w:val="24"/>
        </w:rPr>
        <w:t>3. sportovní družstva, oddíly, kluby</w:t>
      </w:r>
    </w:p>
    <w:p w:rsidR="0056709E" w:rsidRPr="00B439D0" w:rsidRDefault="0056709E" w:rsidP="0056709E">
      <w:pPr>
        <w:jc w:val="both"/>
        <w:rPr>
          <w:rFonts w:ascii="Arial" w:hAnsi="Arial"/>
          <w:b/>
          <w:i/>
        </w:rPr>
      </w:pPr>
      <w:r w:rsidRPr="00B439D0">
        <w:rPr>
          <w:rFonts w:ascii="Arial" w:hAnsi="Arial"/>
          <w:b/>
          <w:i/>
        </w:rPr>
        <w:t>Kritéria: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sídlo ve Šternberku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nejlepší dosažené výsledky</w:t>
      </w:r>
    </w:p>
    <w:p w:rsidR="0056709E" w:rsidRPr="002A1089" w:rsidRDefault="0056709E" w:rsidP="0056709E">
      <w:pPr>
        <w:jc w:val="both"/>
        <w:rPr>
          <w:rFonts w:ascii="Arial" w:hAnsi="Arial"/>
          <w:i/>
        </w:rPr>
      </w:pPr>
    </w:p>
    <w:p w:rsidR="00372F3B" w:rsidRDefault="00372F3B" w:rsidP="00B439D0">
      <w:pPr>
        <w:jc w:val="center"/>
        <w:rPr>
          <w:rFonts w:ascii="Arial" w:hAnsi="Arial"/>
          <w:b/>
          <w:sz w:val="24"/>
          <w:szCs w:val="24"/>
        </w:rPr>
      </w:pPr>
    </w:p>
    <w:p w:rsidR="0056709E" w:rsidRPr="0061237B" w:rsidRDefault="0056709E" w:rsidP="00B439D0">
      <w:pPr>
        <w:jc w:val="center"/>
        <w:rPr>
          <w:rFonts w:ascii="Arial" w:hAnsi="Arial"/>
          <w:b/>
          <w:color w:val="365F91" w:themeColor="accent1" w:themeShade="BF"/>
          <w:sz w:val="24"/>
          <w:szCs w:val="24"/>
        </w:rPr>
      </w:pPr>
      <w:r w:rsidRPr="0061237B">
        <w:rPr>
          <w:rFonts w:ascii="Arial" w:hAnsi="Arial"/>
          <w:b/>
          <w:color w:val="365F91" w:themeColor="accent1" w:themeShade="BF"/>
          <w:sz w:val="24"/>
          <w:szCs w:val="24"/>
        </w:rPr>
        <w:t>4. mimořádné nebo dlouhodobě vynikající sportovní výsledky</w:t>
      </w:r>
    </w:p>
    <w:p w:rsidR="0056709E" w:rsidRPr="00B439D0" w:rsidRDefault="0056709E" w:rsidP="0056709E">
      <w:pPr>
        <w:jc w:val="both"/>
        <w:rPr>
          <w:rFonts w:ascii="Arial" w:hAnsi="Arial"/>
          <w:b/>
          <w:i/>
        </w:rPr>
      </w:pPr>
      <w:r w:rsidRPr="00B439D0">
        <w:rPr>
          <w:rFonts w:ascii="Arial" w:hAnsi="Arial"/>
          <w:b/>
          <w:i/>
        </w:rPr>
        <w:t>Kritéria: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rodiště nebo bydliště ve Šternberku</w:t>
      </w:r>
    </w:p>
    <w:p w:rsidR="0056709E" w:rsidRPr="00B439D0" w:rsidRDefault="0056709E" w:rsidP="0056709E">
      <w:pPr>
        <w:numPr>
          <w:ilvl w:val="0"/>
          <w:numId w:val="3"/>
        </w:numPr>
        <w:jc w:val="both"/>
        <w:rPr>
          <w:rFonts w:ascii="Arial" w:hAnsi="Arial"/>
        </w:rPr>
      </w:pPr>
      <w:r w:rsidRPr="00B439D0">
        <w:rPr>
          <w:rFonts w:ascii="Arial" w:hAnsi="Arial"/>
        </w:rPr>
        <w:t>nejlepší dosažené výsledky</w:t>
      </w:r>
    </w:p>
    <w:p w:rsidR="0056709E" w:rsidRDefault="0056709E" w:rsidP="0056709E">
      <w:pPr>
        <w:jc w:val="both"/>
        <w:rPr>
          <w:rFonts w:ascii="Arial" w:hAnsi="Arial"/>
          <w:sz w:val="24"/>
        </w:rPr>
      </w:pPr>
    </w:p>
    <w:p w:rsidR="00372F3B" w:rsidRDefault="00372F3B" w:rsidP="0056709E">
      <w:pPr>
        <w:jc w:val="both"/>
        <w:rPr>
          <w:rFonts w:ascii="Arial" w:hAnsi="Arial"/>
        </w:rPr>
      </w:pPr>
    </w:p>
    <w:p w:rsidR="0056709E" w:rsidRDefault="0056709E" w:rsidP="0056709E">
      <w:pPr>
        <w:jc w:val="both"/>
        <w:rPr>
          <w:rFonts w:ascii="Arial" w:hAnsi="Arial"/>
        </w:rPr>
      </w:pPr>
      <w:r w:rsidRPr="00B5124C">
        <w:rPr>
          <w:rFonts w:ascii="Arial" w:hAnsi="Arial"/>
        </w:rPr>
        <w:t xml:space="preserve">Návrhy na ocenění mohou podávat občané, organizace </w:t>
      </w:r>
      <w:r w:rsidRPr="00B5124C">
        <w:rPr>
          <w:rFonts w:ascii="Arial" w:hAnsi="Arial"/>
          <w:b/>
        </w:rPr>
        <w:t>na předepsaném formuláři</w:t>
      </w:r>
      <w:r>
        <w:rPr>
          <w:rFonts w:ascii="Arial" w:hAnsi="Arial"/>
        </w:rPr>
        <w:t xml:space="preserve">, </w:t>
      </w:r>
      <w:r w:rsidRPr="00B5124C">
        <w:rPr>
          <w:rFonts w:ascii="Arial" w:hAnsi="Arial"/>
        </w:rPr>
        <w:t>který lze vyzvednout na odboru školství a kultury MěÚ Štern</w:t>
      </w:r>
      <w:r>
        <w:rPr>
          <w:rFonts w:ascii="Arial" w:hAnsi="Arial"/>
        </w:rPr>
        <w:t xml:space="preserve">berk, Horní náměstí 16, 785 01 </w:t>
      </w:r>
      <w:r w:rsidRPr="00B5124C">
        <w:rPr>
          <w:rFonts w:ascii="Arial" w:hAnsi="Arial"/>
        </w:rPr>
        <w:t xml:space="preserve">Šternberk nebo na www.sternberk.eu.  Informace na </w:t>
      </w:r>
      <w:r>
        <w:rPr>
          <w:rFonts w:ascii="Arial" w:hAnsi="Arial"/>
        </w:rPr>
        <w:t>telefonu 585 086 227, 585 086 570</w:t>
      </w:r>
      <w:r w:rsidRPr="00B5124C">
        <w:rPr>
          <w:rFonts w:ascii="Arial" w:hAnsi="Arial"/>
        </w:rPr>
        <w:t xml:space="preserve">. </w:t>
      </w:r>
    </w:p>
    <w:p w:rsidR="0056709E" w:rsidRPr="00B5124C" w:rsidRDefault="0056709E" w:rsidP="00372F3B">
      <w:pPr>
        <w:jc w:val="center"/>
        <w:rPr>
          <w:rFonts w:ascii="Arial" w:hAnsi="Arial"/>
        </w:rPr>
      </w:pPr>
    </w:p>
    <w:p w:rsidR="0056709E" w:rsidRDefault="0056709E" w:rsidP="0056709E">
      <w:pPr>
        <w:pStyle w:val="Nadpis2"/>
        <w:jc w:val="both"/>
      </w:pPr>
    </w:p>
    <w:p w:rsidR="0056709E" w:rsidRDefault="0056709E" w:rsidP="0056709E">
      <w:pPr>
        <w:pStyle w:val="Nadpis2"/>
      </w:pPr>
      <w:r>
        <w:t xml:space="preserve">Návrhy budou přijímány </w:t>
      </w:r>
    </w:p>
    <w:p w:rsidR="0056709E" w:rsidRPr="0061237B" w:rsidRDefault="0056709E" w:rsidP="0056709E">
      <w:pPr>
        <w:pStyle w:val="Nadpis2"/>
        <w:rPr>
          <w:color w:val="365F91" w:themeColor="accent1" w:themeShade="BF"/>
          <w:sz w:val="32"/>
          <w:szCs w:val="32"/>
        </w:rPr>
      </w:pPr>
      <w:r w:rsidRPr="0061237B">
        <w:rPr>
          <w:color w:val="365F91" w:themeColor="accent1" w:themeShade="BF"/>
          <w:sz w:val="32"/>
          <w:szCs w:val="32"/>
        </w:rPr>
        <w:t>do 25. 10. 2013</w:t>
      </w:r>
    </w:p>
    <w:p w:rsidR="0056709E" w:rsidRDefault="0056709E" w:rsidP="0056709E">
      <w:pPr>
        <w:pStyle w:val="Nadpis2"/>
      </w:pPr>
      <w:r>
        <w:t xml:space="preserve">na podatelně Městského úřadu Šternberk nebo poštou na adrese </w:t>
      </w:r>
    </w:p>
    <w:p w:rsidR="0056709E" w:rsidRDefault="0056709E" w:rsidP="0056709E">
      <w:pPr>
        <w:pStyle w:val="Nadpis2"/>
      </w:pPr>
      <w:r>
        <w:t xml:space="preserve">Městský úřad Šternberk, Horní náměstí 16, 785 01 Šternberk  </w:t>
      </w:r>
    </w:p>
    <w:p w:rsidR="0056709E" w:rsidRDefault="0056709E" w:rsidP="0056709E">
      <w:pPr>
        <w:pStyle w:val="Nadpis2"/>
      </w:pPr>
      <w:r w:rsidRPr="00814BE0">
        <w:rPr>
          <w:u w:val="single"/>
        </w:rPr>
        <w:t>v zalepené obálce</w:t>
      </w:r>
      <w:r>
        <w:t xml:space="preserve"> výrazně označené </w:t>
      </w:r>
    </w:p>
    <w:p w:rsidR="0056709E" w:rsidRDefault="00372F3B" w:rsidP="00372F3B">
      <w:pPr>
        <w:pStyle w:val="Nadpis2"/>
        <w:tabs>
          <w:tab w:val="left" w:pos="5349"/>
        </w:tabs>
        <w:jc w:val="left"/>
      </w:pPr>
      <w:r>
        <w:tab/>
      </w:r>
    </w:p>
    <w:p w:rsidR="0056709E" w:rsidRDefault="0056709E" w:rsidP="0056709E">
      <w:pPr>
        <w:pStyle w:val="Nadpis2"/>
        <w:rPr>
          <w:sz w:val="32"/>
          <w:szCs w:val="32"/>
        </w:rPr>
      </w:pPr>
      <w:r w:rsidRPr="006C6313">
        <w:rPr>
          <w:sz w:val="32"/>
          <w:szCs w:val="32"/>
        </w:rPr>
        <w:t xml:space="preserve">SPORTOVEC </w:t>
      </w:r>
      <w:r>
        <w:rPr>
          <w:sz w:val="32"/>
          <w:szCs w:val="32"/>
        </w:rPr>
        <w:t>–</w:t>
      </w:r>
      <w:r w:rsidRPr="006C6313">
        <w:rPr>
          <w:sz w:val="32"/>
          <w:szCs w:val="32"/>
        </w:rPr>
        <w:t xml:space="preserve"> TRENÉR</w:t>
      </w:r>
    </w:p>
    <w:p w:rsidR="00841A4E" w:rsidRDefault="00841A4E" w:rsidP="006C6313">
      <w:pPr>
        <w:jc w:val="both"/>
      </w:pPr>
    </w:p>
    <w:p w:rsidR="00BA5FD5" w:rsidRPr="0061237B" w:rsidRDefault="00BA5FD5" w:rsidP="0061237B">
      <w:pPr>
        <w:rPr>
          <w:rFonts w:ascii="Arial" w:hAnsi="Arial"/>
          <w:b/>
          <w:sz w:val="32"/>
          <w:szCs w:val="32"/>
        </w:rPr>
      </w:pPr>
    </w:p>
    <w:sectPr w:rsidR="00BA5FD5" w:rsidRPr="0061237B" w:rsidSect="00AD230B">
      <w:pgSz w:w="11906" w:h="16838"/>
      <w:pgMar w:top="284" w:right="1416" w:bottom="56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081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22D57DE"/>
    <w:multiLevelType w:val="singleLevel"/>
    <w:tmpl w:val="42703AF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">
    <w:nsid w:val="29DB0103"/>
    <w:multiLevelType w:val="hybridMultilevel"/>
    <w:tmpl w:val="3A9C0266"/>
    <w:lvl w:ilvl="0" w:tplc="C98802B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EA"/>
    <w:rsid w:val="00012A28"/>
    <w:rsid w:val="00047306"/>
    <w:rsid w:val="000C36D6"/>
    <w:rsid w:val="000D42AF"/>
    <w:rsid w:val="000E3EE7"/>
    <w:rsid w:val="001152FB"/>
    <w:rsid w:val="00115CD7"/>
    <w:rsid w:val="00271DAF"/>
    <w:rsid w:val="002C49ED"/>
    <w:rsid w:val="002D1F6B"/>
    <w:rsid w:val="002F50D4"/>
    <w:rsid w:val="00340CDB"/>
    <w:rsid w:val="0035142F"/>
    <w:rsid w:val="00372F3B"/>
    <w:rsid w:val="003D353A"/>
    <w:rsid w:val="00412911"/>
    <w:rsid w:val="00483694"/>
    <w:rsid w:val="004A1011"/>
    <w:rsid w:val="004A364B"/>
    <w:rsid w:val="004A5516"/>
    <w:rsid w:val="004D3A04"/>
    <w:rsid w:val="0056709E"/>
    <w:rsid w:val="00600BD8"/>
    <w:rsid w:val="00605355"/>
    <w:rsid w:val="0061237B"/>
    <w:rsid w:val="0061573E"/>
    <w:rsid w:val="006A5CAC"/>
    <w:rsid w:val="006C6313"/>
    <w:rsid w:val="00720102"/>
    <w:rsid w:val="0076379C"/>
    <w:rsid w:val="007A4B7C"/>
    <w:rsid w:val="007C3F92"/>
    <w:rsid w:val="008148A3"/>
    <w:rsid w:val="00814BE0"/>
    <w:rsid w:val="00841A4E"/>
    <w:rsid w:val="008C3FCD"/>
    <w:rsid w:val="008D320A"/>
    <w:rsid w:val="00950AB2"/>
    <w:rsid w:val="009C724F"/>
    <w:rsid w:val="00A27041"/>
    <w:rsid w:val="00A94BD2"/>
    <w:rsid w:val="00AD230B"/>
    <w:rsid w:val="00AF549D"/>
    <w:rsid w:val="00AF67D3"/>
    <w:rsid w:val="00B1373E"/>
    <w:rsid w:val="00B439D0"/>
    <w:rsid w:val="00B5124C"/>
    <w:rsid w:val="00BA5FD5"/>
    <w:rsid w:val="00C05B72"/>
    <w:rsid w:val="00C52AF4"/>
    <w:rsid w:val="00CA0512"/>
    <w:rsid w:val="00CD22FE"/>
    <w:rsid w:val="00DB385F"/>
    <w:rsid w:val="00E47D48"/>
    <w:rsid w:val="00F40F0D"/>
    <w:rsid w:val="00F507A0"/>
    <w:rsid w:val="00FA5547"/>
    <w:rsid w:val="00FB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fillcolor="#ffc000" strokecolor="none [24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05B72"/>
  </w:style>
  <w:style w:type="paragraph" w:styleId="Nadpis1">
    <w:name w:val="heading 1"/>
    <w:basedOn w:val="Normln"/>
    <w:next w:val="Normln"/>
    <w:qFormat/>
    <w:rsid w:val="00C05B72"/>
    <w:pPr>
      <w:keepNext/>
      <w:jc w:val="center"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rsid w:val="00C05B72"/>
    <w:pPr>
      <w:keepNext/>
      <w:jc w:val="center"/>
      <w:outlineLvl w:val="1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271DAF"/>
    <w:rPr>
      <w:color w:val="0000FF"/>
      <w:u w:val="single"/>
    </w:rPr>
  </w:style>
  <w:style w:type="paragraph" w:styleId="Textbubliny">
    <w:name w:val="Balloon Text"/>
    <w:basedOn w:val="Normln"/>
    <w:semiHidden/>
    <w:rsid w:val="00DB385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F5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05B72"/>
  </w:style>
  <w:style w:type="paragraph" w:styleId="Nadpis1">
    <w:name w:val="heading 1"/>
    <w:basedOn w:val="Normln"/>
    <w:next w:val="Normln"/>
    <w:qFormat/>
    <w:rsid w:val="00C05B72"/>
    <w:pPr>
      <w:keepNext/>
      <w:jc w:val="center"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rsid w:val="00C05B72"/>
    <w:pPr>
      <w:keepNext/>
      <w:jc w:val="center"/>
      <w:outlineLvl w:val="1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271DAF"/>
    <w:rPr>
      <w:color w:val="0000FF"/>
      <w:u w:val="single"/>
    </w:rPr>
  </w:style>
  <w:style w:type="paragraph" w:styleId="Textbubliny">
    <w:name w:val="Balloon Text"/>
    <w:basedOn w:val="Normln"/>
    <w:semiHidden/>
    <w:rsid w:val="00DB385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F5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1196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logo města</vt:lpstr>
    </vt:vector>
  </TitlesOfParts>
  <Company>Město Šternberk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města</dc:title>
  <dc:creator>Město Šternberk</dc:creator>
  <cp:lastModifiedBy>Černocká Irena, Mgr.</cp:lastModifiedBy>
  <cp:revision>2</cp:revision>
  <cp:lastPrinted>2013-05-09T08:51:00Z</cp:lastPrinted>
  <dcterms:created xsi:type="dcterms:W3CDTF">2013-05-09T11:49:00Z</dcterms:created>
  <dcterms:modified xsi:type="dcterms:W3CDTF">2013-05-09T11:49:00Z</dcterms:modified>
</cp:coreProperties>
</file>