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221" w:rsidRPr="008C7221" w:rsidRDefault="008C7221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Cs w:val="44"/>
        </w:rPr>
      </w:pPr>
    </w:p>
    <w:p w:rsidR="00B16E07" w:rsidRDefault="00B16E07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00F4F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ZÁPIS</w:t>
      </w:r>
    </w:p>
    <w:p w:rsidR="00AC4BA3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 jednání Pracovní s</w:t>
      </w:r>
      <w:r w:rsidR="005D74D3">
        <w:rPr>
          <w:rFonts w:ascii="Times New Roman" w:hAnsi="Times New Roman" w:cs="Times New Roman"/>
          <w:b/>
          <w:sz w:val="44"/>
          <w:szCs w:val="44"/>
        </w:rPr>
        <w:t>k</w:t>
      </w:r>
      <w:r>
        <w:rPr>
          <w:rFonts w:ascii="Times New Roman" w:hAnsi="Times New Roman" w:cs="Times New Roman"/>
          <w:b/>
          <w:sz w:val="44"/>
          <w:szCs w:val="44"/>
        </w:rPr>
        <w:t xml:space="preserve">upiny </w:t>
      </w:r>
    </w:p>
    <w:p w:rsidR="003B6C96" w:rsidRPr="00D56662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pro </w:t>
      </w:r>
      <w:r w:rsidR="00AC4BA3">
        <w:rPr>
          <w:rFonts w:ascii="Times New Roman" w:hAnsi="Times New Roman" w:cs="Times New Roman"/>
          <w:b/>
          <w:sz w:val="44"/>
          <w:szCs w:val="44"/>
        </w:rPr>
        <w:t>rodinu, děti a mládež</w:t>
      </w:r>
    </w:p>
    <w:p w:rsidR="00D56662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 xml:space="preserve">„Aktualizace procesu komunitního plánování sociálních služeb v ORP </w:t>
      </w:r>
      <w:r w:rsidR="007C3182">
        <w:rPr>
          <w:rFonts w:ascii="Times New Roman" w:hAnsi="Times New Roman" w:cs="Times New Roman"/>
          <w:sz w:val="24"/>
          <w:szCs w:val="24"/>
        </w:rPr>
        <w:t>Šternberk</w:t>
      </w:r>
      <w:r w:rsidRPr="00FC3A03">
        <w:rPr>
          <w:rFonts w:ascii="Times New Roman" w:hAnsi="Times New Roman" w:cs="Times New Roman"/>
          <w:sz w:val="24"/>
          <w:szCs w:val="24"/>
        </w:rPr>
        <w:t>“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6C96" w:rsidRPr="00267887" w:rsidRDefault="003B6C96" w:rsidP="00D5666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340E08">
        <w:rPr>
          <w:rFonts w:ascii="Times New Roman" w:hAnsi="Times New Roman"/>
          <w:b/>
          <w:sz w:val="24"/>
          <w:szCs w:val="24"/>
        </w:rPr>
        <w:t xml:space="preserve">dne </w:t>
      </w:r>
      <w:r w:rsidR="003F2D94">
        <w:rPr>
          <w:rFonts w:ascii="Times New Roman" w:hAnsi="Times New Roman"/>
          <w:b/>
          <w:sz w:val="24"/>
          <w:szCs w:val="24"/>
        </w:rPr>
        <w:t>7. února</w:t>
      </w:r>
      <w:r w:rsidRPr="00267887">
        <w:rPr>
          <w:rFonts w:ascii="Times New Roman" w:hAnsi="Times New Roman"/>
          <w:b/>
          <w:sz w:val="24"/>
          <w:szCs w:val="24"/>
        </w:rPr>
        <w:t xml:space="preserve"> 201</w:t>
      </w:r>
      <w:r w:rsidR="003F2D94">
        <w:rPr>
          <w:rFonts w:ascii="Times New Roman" w:hAnsi="Times New Roman"/>
          <w:b/>
          <w:sz w:val="24"/>
          <w:szCs w:val="24"/>
        </w:rPr>
        <w:t>9</w:t>
      </w:r>
      <w:r w:rsidRPr="00267887">
        <w:rPr>
          <w:rFonts w:ascii="Times New Roman" w:hAnsi="Times New Roman"/>
          <w:b/>
          <w:sz w:val="24"/>
          <w:szCs w:val="24"/>
        </w:rPr>
        <w:t xml:space="preserve"> -</w:t>
      </w:r>
    </w:p>
    <w:p w:rsidR="003B6C96" w:rsidRPr="00FC3A03" w:rsidRDefault="003B6C96" w:rsidP="00D5666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2632D1" w:rsidRPr="002632D1" w:rsidRDefault="003E7DAB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Seznámení s o</w:t>
      </w:r>
      <w:r w:rsidR="002632D1" w:rsidRPr="002632D1">
        <w:rPr>
          <w:rFonts w:ascii="Times New Roman" w:hAnsi="Times New Roman"/>
          <w:b/>
          <w:color w:val="000000"/>
          <w:sz w:val="24"/>
          <w:szCs w:val="24"/>
        </w:rPr>
        <w:t>patření</w:t>
      </w:r>
      <w:r>
        <w:rPr>
          <w:rFonts w:ascii="Times New Roman" w:hAnsi="Times New Roman"/>
          <w:b/>
          <w:color w:val="000000"/>
          <w:sz w:val="24"/>
          <w:szCs w:val="24"/>
        </w:rPr>
        <w:t>mi</w:t>
      </w:r>
      <w:r w:rsidR="002632D1" w:rsidRPr="002632D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a cíli</w:t>
      </w:r>
      <w:r w:rsidR="002632D1" w:rsidRPr="002632D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3B6C96" w:rsidRDefault="003E7DAB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Ro</w:t>
      </w:r>
      <w:r w:rsidR="00AC4BA3">
        <w:rPr>
          <w:rFonts w:ascii="Times New Roman" w:hAnsi="Times New Roman"/>
          <w:b/>
          <w:color w:val="000000"/>
          <w:sz w:val="24"/>
          <w:szCs w:val="24"/>
        </w:rPr>
        <w:t>zplánování opatření</w:t>
      </w:r>
    </w:p>
    <w:p w:rsidR="003E7DAB" w:rsidRPr="002632D1" w:rsidRDefault="003E7DAB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Letáček síť pomoci a </w:t>
      </w:r>
      <w:r w:rsidR="00AC4BA3">
        <w:rPr>
          <w:rFonts w:ascii="Times New Roman" w:hAnsi="Times New Roman"/>
          <w:b/>
          <w:color w:val="000000"/>
          <w:sz w:val="24"/>
          <w:szCs w:val="24"/>
        </w:rPr>
        <w:t>webová stránka</w:t>
      </w:r>
    </w:p>
    <w:p w:rsidR="00107198" w:rsidRPr="002632D1" w:rsidRDefault="00E96A49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632D1">
        <w:rPr>
          <w:rFonts w:ascii="Times New Roman" w:hAnsi="Times New Roman"/>
          <w:b/>
          <w:color w:val="000000"/>
          <w:sz w:val="24"/>
          <w:szCs w:val="24"/>
        </w:rPr>
        <w:t>Termín vzdělávacího semináře</w:t>
      </w:r>
    </w:p>
    <w:p w:rsidR="003B6C96" w:rsidRPr="002632D1" w:rsidRDefault="003B6C96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632D1">
        <w:rPr>
          <w:rFonts w:ascii="Times New Roman" w:hAnsi="Times New Roman"/>
          <w:b/>
          <w:color w:val="000000"/>
          <w:sz w:val="24"/>
          <w:szCs w:val="24"/>
        </w:rPr>
        <w:t>Termín dalšího jednání</w:t>
      </w:r>
      <w:r w:rsidR="00AD651D" w:rsidRPr="002632D1">
        <w:rPr>
          <w:rFonts w:ascii="Times New Roman" w:hAnsi="Times New Roman"/>
          <w:b/>
          <w:color w:val="000000"/>
          <w:sz w:val="24"/>
          <w:szCs w:val="24"/>
        </w:rPr>
        <w:t xml:space="preserve"> PS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cs-CZ"/>
        </w:rPr>
      </w:pPr>
    </w:p>
    <w:p w:rsidR="00F7293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1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407AD" w:rsidRPr="00F72936" w:rsidRDefault="00107198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</w:t>
      </w:r>
      <w:r w:rsidR="00D86F88">
        <w:rPr>
          <w:rFonts w:ascii="Times New Roman" w:hAnsi="Times New Roman"/>
          <w:sz w:val="24"/>
          <w:szCs w:val="24"/>
        </w:rPr>
        <w:t>projektu</w:t>
      </w:r>
      <w:r w:rsidR="00493D35">
        <w:rPr>
          <w:rFonts w:ascii="Times New Roman" w:hAnsi="Times New Roman"/>
          <w:sz w:val="24"/>
          <w:szCs w:val="24"/>
        </w:rPr>
        <w:t xml:space="preserve"> </w:t>
      </w:r>
      <w:r w:rsidR="00AC4BA3">
        <w:rPr>
          <w:rFonts w:ascii="Times New Roman" w:hAnsi="Times New Roman"/>
          <w:sz w:val="24"/>
          <w:szCs w:val="24"/>
        </w:rPr>
        <w:t>představila opatření a cíle</w:t>
      </w:r>
      <w:r w:rsidR="00493D35">
        <w:rPr>
          <w:rFonts w:ascii="Times New Roman" w:hAnsi="Times New Roman"/>
          <w:sz w:val="24"/>
          <w:szCs w:val="24"/>
        </w:rPr>
        <w:t>, které byl</w:t>
      </w:r>
      <w:r w:rsidR="00AC4BA3">
        <w:rPr>
          <w:rFonts w:ascii="Times New Roman" w:hAnsi="Times New Roman"/>
          <w:sz w:val="24"/>
          <w:szCs w:val="24"/>
        </w:rPr>
        <w:t>y</w:t>
      </w:r>
      <w:r w:rsidR="00493D35">
        <w:rPr>
          <w:rFonts w:ascii="Times New Roman" w:hAnsi="Times New Roman"/>
          <w:sz w:val="24"/>
          <w:szCs w:val="24"/>
        </w:rPr>
        <w:t xml:space="preserve"> schváleny řídící skupinou</w:t>
      </w:r>
      <w:r w:rsidR="005D0DEC">
        <w:rPr>
          <w:rFonts w:ascii="Times New Roman" w:hAnsi="Times New Roman"/>
          <w:sz w:val="24"/>
          <w:szCs w:val="24"/>
        </w:rPr>
        <w:t xml:space="preserve"> (Příloha č. 1)</w:t>
      </w:r>
    </w:p>
    <w:p w:rsidR="00220C51" w:rsidRDefault="00220C5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2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3E7DAB" w:rsidRDefault="00D86F88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Pracovní s</w:t>
      </w:r>
      <w:r w:rsidRPr="00D86F88">
        <w:rPr>
          <w:rFonts w:ascii="Times New Roman" w:hAnsi="Times New Roman"/>
          <w:sz w:val="24"/>
          <w:szCs w:val="24"/>
        </w:rPr>
        <w:t>kupina</w:t>
      </w:r>
      <w:r w:rsidR="00C96661">
        <w:rPr>
          <w:rFonts w:ascii="Times New Roman" w:hAnsi="Times New Roman"/>
          <w:sz w:val="24"/>
          <w:szCs w:val="24"/>
        </w:rPr>
        <w:t xml:space="preserve"> rozplánov</w:t>
      </w:r>
      <w:r w:rsidR="00752CAE">
        <w:rPr>
          <w:rFonts w:ascii="Times New Roman" w:hAnsi="Times New Roman"/>
          <w:sz w:val="24"/>
          <w:szCs w:val="24"/>
        </w:rPr>
        <w:t xml:space="preserve">ala některá opatření (Příloha č. </w:t>
      </w:r>
      <w:r w:rsidR="005D0DEC">
        <w:rPr>
          <w:rFonts w:ascii="Times New Roman" w:hAnsi="Times New Roman"/>
          <w:sz w:val="24"/>
          <w:szCs w:val="24"/>
        </w:rPr>
        <w:t>2</w:t>
      </w:r>
      <w:r w:rsidR="00752CAE">
        <w:rPr>
          <w:rFonts w:ascii="Times New Roman" w:hAnsi="Times New Roman"/>
          <w:sz w:val="24"/>
          <w:szCs w:val="24"/>
        </w:rPr>
        <w:t>). Na dalších budou pracovat na příští pracovní skupině.</w:t>
      </w:r>
    </w:p>
    <w:p w:rsidR="00752CAE" w:rsidRDefault="00752CAE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3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3E7DAB" w:rsidRDefault="003E7DAB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projektu informovala členy pracovní skupiny </w:t>
      </w:r>
      <w:r w:rsidR="00AC4BA3">
        <w:rPr>
          <w:rFonts w:ascii="Times New Roman" w:hAnsi="Times New Roman"/>
          <w:sz w:val="24"/>
          <w:szCs w:val="24"/>
        </w:rPr>
        <w:t>o vznikajícím Letáčku Síť pomoci a webové stránce,</w:t>
      </w:r>
      <w:r>
        <w:rPr>
          <w:rFonts w:ascii="Times New Roman" w:hAnsi="Times New Roman"/>
          <w:sz w:val="24"/>
          <w:szCs w:val="24"/>
        </w:rPr>
        <w:t xml:space="preserve"> k</w:t>
      </w:r>
      <w:r w:rsidR="00AC4BA3">
        <w:rPr>
          <w:rFonts w:ascii="Times New Roman" w:hAnsi="Times New Roman"/>
          <w:sz w:val="24"/>
          <w:szCs w:val="24"/>
        </w:rPr>
        <w:t xml:space="preserve">am mohou poskytovatelé vyplňovat formulář svých </w:t>
      </w:r>
      <w:proofErr w:type="gramStart"/>
      <w:r w:rsidR="00AC4BA3">
        <w:rPr>
          <w:rFonts w:ascii="Times New Roman" w:hAnsi="Times New Roman"/>
          <w:sz w:val="24"/>
          <w:szCs w:val="24"/>
        </w:rPr>
        <w:t>služeb - registrovaných</w:t>
      </w:r>
      <w:proofErr w:type="gramEnd"/>
      <w:r w:rsidR="00AC4BA3">
        <w:rPr>
          <w:rFonts w:ascii="Times New Roman" w:hAnsi="Times New Roman"/>
          <w:sz w:val="24"/>
          <w:szCs w:val="24"/>
        </w:rPr>
        <w:t xml:space="preserve"> i neregistrovaných. </w:t>
      </w:r>
      <w:r>
        <w:rPr>
          <w:rFonts w:ascii="Times New Roman" w:hAnsi="Times New Roman"/>
          <w:sz w:val="24"/>
          <w:szCs w:val="24"/>
        </w:rPr>
        <w:t xml:space="preserve"> </w:t>
      </w:r>
      <w:r w:rsidR="00AC4BA3">
        <w:rPr>
          <w:rFonts w:ascii="Times New Roman" w:hAnsi="Times New Roman"/>
          <w:sz w:val="24"/>
          <w:szCs w:val="24"/>
        </w:rPr>
        <w:t>Dále bude podklad</w:t>
      </w:r>
      <w:r>
        <w:rPr>
          <w:rFonts w:ascii="Times New Roman" w:hAnsi="Times New Roman"/>
          <w:sz w:val="24"/>
          <w:szCs w:val="24"/>
        </w:rPr>
        <w:t xml:space="preserve"> sloužit k tvorbě katalogu služeb</w:t>
      </w:r>
      <w:r w:rsidR="00AC4BA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C4BA3" w:rsidRDefault="00AC4BA3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E7DAB" w:rsidRDefault="003E7DAB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Ad 4)</w:t>
      </w:r>
    </w:p>
    <w:p w:rsidR="00B16E07" w:rsidRDefault="00B16E07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Další vzdělávací seminář v rámci projektu se uskuteční 22. března 2019. Téma semináře je </w:t>
      </w:r>
      <w:r w:rsidR="00C96661" w:rsidRPr="00C96661">
        <w:rPr>
          <w:rFonts w:ascii="Times New Roman" w:hAnsi="Times New Roman"/>
          <w:sz w:val="24"/>
          <w:szCs w:val="24"/>
        </w:rPr>
        <w:t>Úvod do monitoringu a evaluace procesu komunitního plánování sociálních služeb</w:t>
      </w:r>
      <w:r>
        <w:rPr>
          <w:rFonts w:ascii="Times New Roman" w:hAnsi="Times New Roman"/>
          <w:sz w:val="24"/>
          <w:szCs w:val="24"/>
        </w:rPr>
        <w:t>.</w:t>
      </w:r>
    </w:p>
    <w:p w:rsidR="00B16E07" w:rsidRDefault="00B16E07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6E07" w:rsidRPr="00B16E07" w:rsidRDefault="00B16E07" w:rsidP="008C722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16E07">
        <w:rPr>
          <w:rFonts w:ascii="Times New Roman" w:hAnsi="Times New Roman"/>
          <w:b/>
          <w:sz w:val="24"/>
          <w:szCs w:val="24"/>
        </w:rPr>
        <w:t>Ad 5)</w:t>
      </w:r>
    </w:p>
    <w:p w:rsidR="008C7221" w:rsidRPr="00795B58" w:rsidRDefault="008C7221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5B58">
        <w:rPr>
          <w:rFonts w:ascii="Times New Roman" w:hAnsi="Times New Roman"/>
          <w:sz w:val="24"/>
          <w:szCs w:val="24"/>
        </w:rPr>
        <w:t>Termín dalšího jednání Pracovní skupiny pro</w:t>
      </w:r>
      <w:r>
        <w:rPr>
          <w:rFonts w:ascii="Times New Roman" w:hAnsi="Times New Roman"/>
          <w:sz w:val="24"/>
          <w:szCs w:val="24"/>
        </w:rPr>
        <w:t xml:space="preserve"> </w:t>
      </w:r>
      <w:r w:rsidR="00393D39">
        <w:rPr>
          <w:rFonts w:ascii="Times New Roman" w:hAnsi="Times New Roman"/>
          <w:sz w:val="24"/>
          <w:szCs w:val="24"/>
        </w:rPr>
        <w:t>rodinu, děti a mládež</w:t>
      </w:r>
      <w:r w:rsidRPr="00795B58">
        <w:rPr>
          <w:rFonts w:ascii="Times New Roman" w:hAnsi="Times New Roman"/>
          <w:sz w:val="24"/>
          <w:szCs w:val="24"/>
        </w:rPr>
        <w:t xml:space="preserve"> je naplánován na </w:t>
      </w:r>
      <w:r w:rsidR="003F2D94">
        <w:rPr>
          <w:rFonts w:ascii="Times New Roman" w:hAnsi="Times New Roman"/>
          <w:sz w:val="24"/>
          <w:szCs w:val="24"/>
        </w:rPr>
        <w:t>9</w:t>
      </w:r>
      <w:r w:rsidRPr="00795B58">
        <w:rPr>
          <w:rFonts w:ascii="Times New Roman" w:hAnsi="Times New Roman"/>
          <w:sz w:val="24"/>
          <w:szCs w:val="24"/>
        </w:rPr>
        <w:t xml:space="preserve">. </w:t>
      </w:r>
      <w:r w:rsidR="003F2D94">
        <w:rPr>
          <w:rFonts w:ascii="Times New Roman" w:hAnsi="Times New Roman"/>
          <w:sz w:val="24"/>
          <w:szCs w:val="24"/>
        </w:rPr>
        <w:t>dubna</w:t>
      </w:r>
      <w:r w:rsidRPr="00795B58">
        <w:rPr>
          <w:rFonts w:ascii="Times New Roman" w:hAnsi="Times New Roman"/>
          <w:sz w:val="24"/>
          <w:szCs w:val="24"/>
        </w:rPr>
        <w:t xml:space="preserve"> 201</w:t>
      </w:r>
      <w:r w:rsidR="00D86F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v</w:t>
      </w:r>
      <w:r w:rsidR="00393D39">
        <w:rPr>
          <w:rFonts w:ascii="Times New Roman" w:hAnsi="Times New Roman"/>
          <w:sz w:val="24"/>
          <w:szCs w:val="24"/>
        </w:rPr>
        <w:t> 11:0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0 hod</w:t>
      </w:r>
      <w:r w:rsidRPr="00795B58">
        <w:rPr>
          <w:rFonts w:ascii="Times New Roman" w:hAnsi="Times New Roman"/>
          <w:sz w:val="24"/>
          <w:szCs w:val="24"/>
        </w:rPr>
        <w:t>.</w:t>
      </w:r>
    </w:p>
    <w:p w:rsidR="00917523" w:rsidRDefault="0091752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56B41" w:rsidRDefault="00556B4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C7221" w:rsidRPr="00795B58" w:rsidRDefault="008C722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F0831" w:rsidRDefault="003B6C96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 w:rsidR="00CD3A72">
        <w:rPr>
          <w:rFonts w:ascii="Times New Roman" w:hAnsi="Times New Roman"/>
          <w:sz w:val="24"/>
          <w:szCs w:val="24"/>
        </w:rPr>
        <w:t xml:space="preserve"> </w:t>
      </w:r>
      <w:r w:rsidR="00A05BE4">
        <w:rPr>
          <w:rFonts w:ascii="Times New Roman" w:hAnsi="Times New Roman"/>
          <w:sz w:val="24"/>
          <w:szCs w:val="24"/>
        </w:rPr>
        <w:t xml:space="preserve">Ing. </w:t>
      </w:r>
      <w:r w:rsidR="00AC4BA3">
        <w:rPr>
          <w:rFonts w:ascii="Times New Roman" w:hAnsi="Times New Roman"/>
          <w:sz w:val="24"/>
          <w:szCs w:val="24"/>
        </w:rPr>
        <w:t>Alois Černoch, vedoucí PS</w:t>
      </w:r>
    </w:p>
    <w:p w:rsidR="00DA0501" w:rsidRDefault="00DA05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D0DEC" w:rsidRPr="00A05BE4" w:rsidRDefault="005D0DEC" w:rsidP="00752CAE">
      <w:pPr>
        <w:tabs>
          <w:tab w:val="left" w:pos="36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0DEC" w:rsidRPr="00A05BE4" w:rsidRDefault="005D0DEC" w:rsidP="00752CAE">
      <w:pPr>
        <w:tabs>
          <w:tab w:val="left" w:pos="36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5BE4">
        <w:rPr>
          <w:rFonts w:ascii="Times New Roman" w:hAnsi="Times New Roman"/>
          <w:b/>
          <w:sz w:val="24"/>
          <w:szCs w:val="24"/>
        </w:rPr>
        <w:t>Příloha č. 1</w:t>
      </w:r>
    </w:p>
    <w:p w:rsidR="005D0DEC" w:rsidRPr="00A05BE4" w:rsidRDefault="005D0DEC" w:rsidP="005D0D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5BE4" w:rsidRPr="00DD4B52" w:rsidRDefault="00A05BE4" w:rsidP="00DD4B52">
      <w:pPr>
        <w:pStyle w:val="Nadpis3"/>
        <w:spacing w:before="0"/>
        <w:jc w:val="center"/>
        <w:rPr>
          <w:rFonts w:ascii="Times New Roman" w:hAnsi="Times New Roman"/>
          <w:szCs w:val="24"/>
        </w:rPr>
      </w:pPr>
      <w:bookmarkStart w:id="1" w:name="_Hlk2610230"/>
      <w:r w:rsidRPr="00A05BE4">
        <w:rPr>
          <w:rFonts w:ascii="Times New Roman" w:hAnsi="Times New Roman"/>
          <w:szCs w:val="24"/>
        </w:rPr>
        <w:t>Priority rozvoje sociálních služeb v ORP Šternberk</w:t>
      </w:r>
    </w:p>
    <w:p w:rsidR="00A05BE4" w:rsidRPr="00A05BE4" w:rsidRDefault="00A05BE4" w:rsidP="00A05BE4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BE4">
        <w:rPr>
          <w:rFonts w:ascii="Times New Roman" w:hAnsi="Times New Roman" w:cs="Times New Roman"/>
          <w:b/>
          <w:sz w:val="24"/>
          <w:szCs w:val="24"/>
        </w:rPr>
        <w:t>Sociální služby</w:t>
      </w:r>
    </w:p>
    <w:p w:rsidR="00A05BE4" w:rsidRPr="00A05BE4" w:rsidRDefault="00A05BE4" w:rsidP="00DD4B52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A05BE4">
        <w:rPr>
          <w:rFonts w:ascii="Times New Roman" w:hAnsi="Times New Roman" w:cs="Times New Roman"/>
          <w:sz w:val="24"/>
          <w:szCs w:val="24"/>
        </w:rPr>
        <w:t>Sociální službou se rozumí činnost nebo soubor činností zajišťujících pomoc a podporu osobám za účelem sociálního začlenění nebo prevence sociálního vyloučení. Poskytování sociálních služeb v České republice je vymezeno zákonem č. 108/2006 Sb., o sociálních službách.</w:t>
      </w:r>
    </w:p>
    <w:p w:rsidR="00A05BE4" w:rsidRPr="00A05BE4" w:rsidRDefault="00A05BE4" w:rsidP="00A05BE4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5BE4">
        <w:rPr>
          <w:rFonts w:ascii="Times New Roman" w:hAnsi="Times New Roman" w:cs="Times New Roman"/>
          <w:b/>
          <w:sz w:val="24"/>
          <w:szCs w:val="24"/>
        </w:rPr>
        <w:t>Návazné služby</w:t>
      </w:r>
    </w:p>
    <w:p w:rsidR="00A05BE4" w:rsidRPr="00A05BE4" w:rsidRDefault="00A05BE4" w:rsidP="00A05BE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A05BE4">
        <w:rPr>
          <w:rFonts w:ascii="Times New Roman" w:hAnsi="Times New Roman" w:cs="Times New Roman"/>
          <w:sz w:val="24"/>
          <w:szCs w:val="24"/>
        </w:rPr>
        <w:t>Návaznými službami se rozumí služby, které jsou pro klienta nezbytné, ale nejsou zařazeny mezi sociální dle zákona.</w:t>
      </w:r>
    </w:p>
    <w:p w:rsidR="00A05BE4" w:rsidRPr="00A05BE4" w:rsidRDefault="00A05BE4" w:rsidP="00A05BE4">
      <w:pPr>
        <w:rPr>
          <w:rFonts w:ascii="Times New Roman" w:hAnsi="Times New Roman" w:cs="Times New Roman"/>
          <w:sz w:val="24"/>
          <w:szCs w:val="24"/>
        </w:rPr>
      </w:pPr>
    </w:p>
    <w:p w:rsidR="00A05BE4" w:rsidRPr="00A05BE4" w:rsidRDefault="00A05BE4" w:rsidP="00A05BE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5BE4">
        <w:rPr>
          <w:rFonts w:ascii="Times New Roman" w:hAnsi="Times New Roman" w:cs="Times New Roman"/>
          <w:b/>
          <w:sz w:val="24"/>
          <w:szCs w:val="24"/>
          <w:u w:val="single"/>
        </w:rPr>
        <w:t>Cílová skupina: Rodina, děti a mládež</w:t>
      </w:r>
    </w:p>
    <w:p w:rsidR="00A05BE4" w:rsidRDefault="00A05BE4" w:rsidP="00A05BE4">
      <w:pPr>
        <w:rPr>
          <w:rFonts w:ascii="Times New Roman" w:hAnsi="Times New Roman" w:cs="Times New Roman"/>
        </w:rPr>
      </w:pPr>
    </w:p>
    <w:p w:rsidR="00A05BE4" w:rsidRPr="00DD4B52" w:rsidRDefault="00A05BE4" w:rsidP="00DD4B5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E1083">
        <w:rPr>
          <w:rFonts w:ascii="Times New Roman" w:hAnsi="Times New Roman" w:cs="Times New Roman"/>
          <w:sz w:val="24"/>
          <w:szCs w:val="24"/>
          <w:u w:val="single"/>
        </w:rPr>
        <w:t>SOCIÁLNÍ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2"/>
        <w:gridCol w:w="6500"/>
      </w:tblGrid>
      <w:tr w:rsidR="00A05BE4" w:rsidRPr="00EE1083" w:rsidTr="00320412">
        <w:tc>
          <w:tcPr>
            <w:tcW w:w="2562" w:type="dxa"/>
            <w:shd w:val="clear" w:color="auto" w:fill="C6D9F1" w:themeFill="text2" w:themeFillTint="33"/>
            <w:vAlign w:val="center"/>
          </w:tcPr>
          <w:p w:rsidR="00A05BE4" w:rsidRPr="00EE1083" w:rsidRDefault="00A05BE4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354386"/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6500" w:type="dxa"/>
            <w:shd w:val="clear" w:color="auto" w:fill="C6D9F1" w:themeFill="text2" w:themeFillTint="33"/>
          </w:tcPr>
          <w:p w:rsidR="00A05BE4" w:rsidRPr="00EE1083" w:rsidRDefault="00A05BE4" w:rsidP="003204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a rozvoj pobytových sociálních služeb zaměřených </w:t>
            </w: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na potřeby ohrožených rodin s dětmi </w:t>
            </w: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 ORP Šternberk</w:t>
            </w:r>
          </w:p>
        </w:tc>
      </w:tr>
      <w:tr w:rsidR="00A05BE4" w:rsidRPr="00EE1083" w:rsidTr="00320412">
        <w:tc>
          <w:tcPr>
            <w:tcW w:w="2562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1.1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pStyle w:val="Default"/>
              <w:rPr>
                <w:color w:val="000000" w:themeColor="text1"/>
              </w:rPr>
            </w:pPr>
            <w:r w:rsidRPr="00EE1083">
              <w:rPr>
                <w:color w:val="000000" w:themeColor="text1"/>
              </w:rPr>
              <w:t>Zachování azylového domu – bydlení pro otce/matky s dětmi Šternberk</w:t>
            </w:r>
          </w:p>
        </w:tc>
      </w:tr>
      <w:bookmarkEnd w:id="2"/>
    </w:tbl>
    <w:p w:rsidR="00A05BE4" w:rsidRPr="00EE1083" w:rsidRDefault="00A05BE4" w:rsidP="00A05BE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A05BE4" w:rsidRPr="00EE1083" w:rsidTr="00320412">
        <w:tc>
          <w:tcPr>
            <w:tcW w:w="2405" w:type="dxa"/>
            <w:shd w:val="clear" w:color="auto" w:fill="C6D9F1" w:themeFill="text2" w:themeFillTint="33"/>
            <w:vAlign w:val="center"/>
          </w:tcPr>
          <w:p w:rsidR="00A05BE4" w:rsidRPr="00EE1083" w:rsidRDefault="00A05BE4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CÍL 2</w:t>
            </w:r>
          </w:p>
        </w:tc>
        <w:tc>
          <w:tcPr>
            <w:tcW w:w="6657" w:type="dxa"/>
            <w:shd w:val="clear" w:color="auto" w:fill="C6D9F1" w:themeFill="text2" w:themeFillTint="33"/>
          </w:tcPr>
          <w:p w:rsidR="00A05BE4" w:rsidRPr="00EE1083" w:rsidRDefault="00A05BE4" w:rsidP="003204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a rozvoj ambulantních sociálních služeb Nízkoprahové zařízení pro děti a mládež zaměřených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na potřeby ohrožených rodin s dětmi v ORP Šternberk</w:t>
            </w:r>
          </w:p>
        </w:tc>
      </w:tr>
      <w:tr w:rsidR="00A05BE4" w:rsidRPr="00EE1083" w:rsidTr="00320412">
        <w:tc>
          <w:tcPr>
            <w:tcW w:w="2405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2.1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Zachování nízkoprahového zařízení pro děti a mládež Moravský Beroun</w:t>
            </w:r>
          </w:p>
        </w:tc>
      </w:tr>
    </w:tbl>
    <w:p w:rsidR="00A05BE4" w:rsidRDefault="00A05BE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A05BE4" w:rsidRPr="00EE1083" w:rsidTr="00320412">
        <w:tc>
          <w:tcPr>
            <w:tcW w:w="2405" w:type="dxa"/>
            <w:shd w:val="clear" w:color="auto" w:fill="C6D9F1" w:themeFill="text2" w:themeFillTint="33"/>
            <w:vAlign w:val="center"/>
          </w:tcPr>
          <w:p w:rsidR="00A05BE4" w:rsidRPr="00EE1083" w:rsidRDefault="00A05BE4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CÍL 3</w:t>
            </w:r>
          </w:p>
        </w:tc>
        <w:tc>
          <w:tcPr>
            <w:tcW w:w="6657" w:type="dxa"/>
            <w:shd w:val="clear" w:color="auto" w:fill="C6D9F1" w:themeFill="text2" w:themeFillTint="33"/>
            <w:vAlign w:val="center"/>
          </w:tcPr>
          <w:p w:rsidR="00A05BE4" w:rsidRPr="00EE1083" w:rsidRDefault="00A05BE4" w:rsidP="00320412">
            <w:pPr>
              <w:pStyle w:val="Normlnweb"/>
              <w:jc w:val="both"/>
              <w:rPr>
                <w:b/>
                <w:color w:val="000000"/>
              </w:rPr>
            </w:pPr>
            <w:r w:rsidRPr="00EE1083">
              <w:rPr>
                <w:b/>
                <w:color w:val="000000"/>
              </w:rPr>
              <w:t xml:space="preserve">Zachování a rozvoj Sociálně aktivizačních služeb </w:t>
            </w:r>
            <w:r w:rsidRPr="00EE1083">
              <w:rPr>
                <w:b/>
              </w:rPr>
              <w:t xml:space="preserve">pro děti </w:t>
            </w:r>
            <w:r>
              <w:rPr>
                <w:b/>
              </w:rPr>
              <w:br/>
            </w:r>
            <w:r w:rsidRPr="00EE1083">
              <w:rPr>
                <w:b/>
              </w:rPr>
              <w:t>a mládež zaměřených na potřeby ohrožených rodin s dětmi v ORP Šternberk</w:t>
            </w:r>
          </w:p>
        </w:tc>
      </w:tr>
      <w:tr w:rsidR="00A05BE4" w:rsidRPr="00EE1083" w:rsidTr="00320412">
        <w:tc>
          <w:tcPr>
            <w:tcW w:w="2405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3.1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Zachování působení Poradny pro občanství/ Občanská lidská práva, </w:t>
            </w:r>
            <w:proofErr w:type="spellStart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. ve stávajícím rozsahu služeb – Sociálně aktivizační služby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pro rodiny s dětmi</w:t>
            </w:r>
          </w:p>
        </w:tc>
      </w:tr>
      <w:tr w:rsidR="00A05BE4" w:rsidRPr="00EE1083" w:rsidTr="00320412">
        <w:tc>
          <w:tcPr>
            <w:tcW w:w="2405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3.2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Zachování působení Ecce Homo Šternberk, </w:t>
            </w:r>
            <w:proofErr w:type="spellStart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. - Sociálně aktivizační služby pro rodiny s dětmi (Centrum pro rodinu, děti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a mládež Šternberk, Moravský Beroun)</w:t>
            </w:r>
          </w:p>
        </w:tc>
      </w:tr>
      <w:tr w:rsidR="00A05BE4" w:rsidRPr="00EE1083" w:rsidTr="00320412">
        <w:tc>
          <w:tcPr>
            <w:tcW w:w="2405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3.3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Zachování působení </w:t>
            </w:r>
            <w:proofErr w:type="spellStart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Help</w:t>
            </w:r>
            <w:proofErr w:type="spellEnd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in, o.p.s.- Sociálně aktivizační služby </w:t>
            </w: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pro rodiny s dětmi</w:t>
            </w:r>
          </w:p>
        </w:tc>
      </w:tr>
      <w:tr w:rsidR="00A05BE4" w:rsidRPr="00EE1083" w:rsidTr="00320412">
        <w:tc>
          <w:tcPr>
            <w:tcW w:w="2405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3.4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Zachování Střediska rané péče SPRP Olomouc, </w:t>
            </w:r>
            <w:proofErr w:type="spellStart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z.s</w:t>
            </w:r>
            <w:proofErr w:type="spellEnd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– Sociálně aktivizační služby pro rodiny s dětmi s postižením a ohroženým vývojem </w:t>
            </w:r>
          </w:p>
        </w:tc>
      </w:tr>
      <w:tr w:rsidR="00A05BE4" w:rsidRPr="00EE1083" w:rsidTr="00320412">
        <w:tc>
          <w:tcPr>
            <w:tcW w:w="2405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Opatření 3.5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Zachování a rozvoj Sociálně aktivizačních služeb pro rodiny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E1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 dětmi </w:t>
            </w:r>
            <w:proofErr w:type="spellStart"/>
            <w:proofErr w:type="gramStart"/>
            <w:r w:rsidRPr="00EE1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Jiloro</w:t>
            </w:r>
            <w:proofErr w:type="spellEnd"/>
            <w:r w:rsidRPr="00EE1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Srdíčko</w:t>
            </w:r>
            <w:proofErr w:type="gramEnd"/>
            <w:r w:rsidRPr="00EE1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Charity Šternberk </w:t>
            </w:r>
          </w:p>
        </w:tc>
      </w:tr>
    </w:tbl>
    <w:p w:rsidR="00A05BE4" w:rsidRDefault="00A05BE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A05BE4" w:rsidRPr="00EE1083" w:rsidTr="00320412">
        <w:tc>
          <w:tcPr>
            <w:tcW w:w="2405" w:type="dxa"/>
            <w:shd w:val="clear" w:color="auto" w:fill="C6D9F1" w:themeFill="text2" w:themeFillTint="33"/>
            <w:vAlign w:val="center"/>
          </w:tcPr>
          <w:p w:rsidR="00A05BE4" w:rsidRPr="00EE1083" w:rsidRDefault="00A05BE4" w:rsidP="0032041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CÍL 4</w:t>
            </w:r>
          </w:p>
        </w:tc>
        <w:tc>
          <w:tcPr>
            <w:tcW w:w="6657" w:type="dxa"/>
            <w:shd w:val="clear" w:color="auto" w:fill="C6D9F1" w:themeFill="text2" w:themeFillTint="33"/>
            <w:vAlign w:val="center"/>
          </w:tcPr>
          <w:p w:rsidR="00A05BE4" w:rsidRPr="00EE1083" w:rsidRDefault="00A05BE4" w:rsidP="0032041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Zachování a rozvoj sociální služby raná péče </w:t>
            </w: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pro děti a mládež zaměřených na potřeby ohrožených rodin s dětmi v ORP Šternberk</w:t>
            </w:r>
          </w:p>
        </w:tc>
      </w:tr>
      <w:tr w:rsidR="00A05BE4" w:rsidRPr="00EE1083" w:rsidTr="00320412">
        <w:tc>
          <w:tcPr>
            <w:tcW w:w="2405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4.1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jc w:val="both"/>
              <w:rPr>
                <w:color w:val="000000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Zachování a rozšíření Střediska rané péče SPRP Olomouc, </w:t>
            </w:r>
            <w:proofErr w:type="spellStart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z.s</w:t>
            </w:r>
            <w:proofErr w:type="spellEnd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– Raná péče </w:t>
            </w:r>
          </w:p>
        </w:tc>
      </w:tr>
    </w:tbl>
    <w:p w:rsidR="00A05BE4" w:rsidRPr="00EE1083" w:rsidRDefault="00A05BE4" w:rsidP="00A05BE4">
      <w:pPr>
        <w:rPr>
          <w:rFonts w:ascii="Times New Roman" w:hAnsi="Times New Roman" w:cs="Times New Roman"/>
          <w:sz w:val="24"/>
          <w:szCs w:val="24"/>
        </w:rPr>
      </w:pPr>
    </w:p>
    <w:p w:rsidR="00A05BE4" w:rsidRPr="00EE1083" w:rsidRDefault="00A05BE4" w:rsidP="00A05BE4">
      <w:pPr>
        <w:jc w:val="center"/>
        <w:rPr>
          <w:rFonts w:ascii="Times New Roman" w:hAnsi="Times New Roman" w:cs="Times New Roman"/>
          <w:sz w:val="24"/>
          <w:szCs w:val="24"/>
        </w:rPr>
      </w:pPr>
      <w:r w:rsidRPr="00EE1083">
        <w:rPr>
          <w:rFonts w:ascii="Times New Roman" w:hAnsi="Times New Roman" w:cs="Times New Roman"/>
          <w:sz w:val="24"/>
          <w:szCs w:val="24"/>
        </w:rPr>
        <w:t>NÁVAZNÉ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A05BE4" w:rsidRPr="00EE1083" w:rsidTr="00320412">
        <w:tc>
          <w:tcPr>
            <w:tcW w:w="2405" w:type="dxa"/>
            <w:shd w:val="clear" w:color="auto" w:fill="C6D9F1" w:themeFill="text2" w:themeFillTint="33"/>
            <w:vAlign w:val="center"/>
          </w:tcPr>
          <w:p w:rsidR="00A05BE4" w:rsidRPr="00EE1083" w:rsidRDefault="00A05BE4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6657" w:type="dxa"/>
            <w:shd w:val="clear" w:color="auto" w:fill="C6D9F1" w:themeFill="text2" w:themeFillTint="33"/>
            <w:vAlign w:val="center"/>
          </w:tcPr>
          <w:p w:rsidR="00A05BE4" w:rsidRPr="00EE1083" w:rsidRDefault="00A05BE4" w:rsidP="0032041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Podpora návazných služeb, zaměřených na cílovou skupinu rodina, děti a mládež </w:t>
            </w: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zaměřených na potřeby ohrožených rodin s dětmi v ORP Šternberk</w:t>
            </w:r>
          </w:p>
        </w:tc>
      </w:tr>
      <w:tr w:rsidR="00A05BE4" w:rsidRPr="00EE1083" w:rsidTr="00320412">
        <w:tc>
          <w:tcPr>
            <w:tcW w:w="2405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Podpora mateřských center </w:t>
            </w:r>
          </w:p>
        </w:tc>
      </w:tr>
      <w:tr w:rsidR="00A05BE4" w:rsidRPr="00EE1083" w:rsidTr="00320412">
        <w:tc>
          <w:tcPr>
            <w:tcW w:w="2405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1.2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Podpora dětských center a mikrojeslí </w:t>
            </w:r>
          </w:p>
        </w:tc>
      </w:tr>
      <w:tr w:rsidR="00A05BE4" w:rsidRPr="00EE1083" w:rsidTr="00320412">
        <w:tc>
          <w:tcPr>
            <w:tcW w:w="2405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1.3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A05BE4" w:rsidRPr="00EE1083" w:rsidRDefault="00A05BE4" w:rsidP="0032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Podpora a rozšíření stávajících aktivit Domu dětí a mládeže Šternberk, </w:t>
            </w:r>
            <w:proofErr w:type="spellStart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p.o</w:t>
            </w:r>
            <w:proofErr w:type="spellEnd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1"/>
    </w:tbl>
    <w:p w:rsidR="00A05BE4" w:rsidRPr="00EE1083" w:rsidRDefault="00A05BE4" w:rsidP="00A05B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5BE4" w:rsidRDefault="00A05BE4" w:rsidP="005D0DEC">
      <w:pPr>
        <w:jc w:val="center"/>
        <w:rPr>
          <w:rFonts w:ascii="Times New Roman" w:hAnsi="Times New Roman" w:cs="Times New Roman"/>
        </w:rPr>
      </w:pPr>
    </w:p>
    <w:p w:rsidR="00A05BE4" w:rsidRDefault="00A05BE4" w:rsidP="005D0DEC">
      <w:pPr>
        <w:jc w:val="center"/>
        <w:rPr>
          <w:rFonts w:ascii="Times New Roman" w:hAnsi="Times New Roman" w:cs="Times New Roman"/>
        </w:rPr>
      </w:pPr>
    </w:p>
    <w:p w:rsidR="00A05BE4" w:rsidRDefault="00A05BE4" w:rsidP="005D0DEC">
      <w:pPr>
        <w:jc w:val="center"/>
        <w:rPr>
          <w:rFonts w:ascii="Times New Roman" w:hAnsi="Times New Roman" w:cs="Times New Roman"/>
        </w:rPr>
      </w:pPr>
    </w:p>
    <w:p w:rsidR="00A05BE4" w:rsidRDefault="00A05BE4" w:rsidP="005D0DEC">
      <w:pPr>
        <w:jc w:val="center"/>
        <w:rPr>
          <w:rFonts w:ascii="Times New Roman" w:hAnsi="Times New Roman" w:cs="Times New Roman"/>
        </w:rPr>
      </w:pPr>
    </w:p>
    <w:p w:rsidR="00A05BE4" w:rsidRDefault="00A05BE4" w:rsidP="005D0DEC">
      <w:pPr>
        <w:jc w:val="center"/>
        <w:rPr>
          <w:rFonts w:ascii="Times New Roman" w:hAnsi="Times New Roman" w:cs="Times New Roman"/>
        </w:rPr>
      </w:pPr>
    </w:p>
    <w:p w:rsidR="00A05BE4" w:rsidRDefault="00A05BE4" w:rsidP="005D0DEC">
      <w:pPr>
        <w:jc w:val="center"/>
        <w:rPr>
          <w:rFonts w:ascii="Times New Roman" w:hAnsi="Times New Roman" w:cs="Times New Roman"/>
        </w:rPr>
      </w:pPr>
    </w:p>
    <w:p w:rsidR="00A05BE4" w:rsidRDefault="00A05BE4" w:rsidP="005D0DEC">
      <w:pPr>
        <w:jc w:val="center"/>
        <w:rPr>
          <w:rFonts w:ascii="Times New Roman" w:hAnsi="Times New Roman" w:cs="Times New Roman"/>
        </w:rPr>
      </w:pPr>
    </w:p>
    <w:p w:rsidR="00A05BE4" w:rsidRDefault="00A05BE4" w:rsidP="005D0DEC">
      <w:pPr>
        <w:jc w:val="center"/>
        <w:rPr>
          <w:rFonts w:ascii="Times New Roman" w:hAnsi="Times New Roman" w:cs="Times New Roman"/>
        </w:rPr>
      </w:pPr>
    </w:p>
    <w:p w:rsidR="00A05BE4" w:rsidRDefault="00A05BE4" w:rsidP="005D0DEC">
      <w:pPr>
        <w:jc w:val="center"/>
        <w:rPr>
          <w:rFonts w:ascii="Times New Roman" w:hAnsi="Times New Roman" w:cs="Times New Roman"/>
        </w:rPr>
      </w:pPr>
    </w:p>
    <w:p w:rsidR="00A05BE4" w:rsidRDefault="00A05BE4" w:rsidP="005D0DEC">
      <w:pPr>
        <w:jc w:val="center"/>
        <w:rPr>
          <w:rFonts w:ascii="Times New Roman" w:hAnsi="Times New Roman" w:cs="Times New Roman"/>
        </w:rPr>
      </w:pPr>
    </w:p>
    <w:p w:rsidR="00A05BE4" w:rsidRDefault="00A05BE4" w:rsidP="005D0DEC">
      <w:pPr>
        <w:jc w:val="center"/>
        <w:rPr>
          <w:rFonts w:ascii="Times New Roman" w:hAnsi="Times New Roman" w:cs="Times New Roman"/>
        </w:rPr>
      </w:pPr>
    </w:p>
    <w:p w:rsidR="00A05BE4" w:rsidRDefault="00A05BE4" w:rsidP="005D0DEC">
      <w:pPr>
        <w:jc w:val="center"/>
        <w:rPr>
          <w:rFonts w:ascii="Times New Roman" w:hAnsi="Times New Roman" w:cs="Times New Roman"/>
        </w:rPr>
      </w:pPr>
    </w:p>
    <w:p w:rsidR="00DD4B52" w:rsidRDefault="00DD4B52" w:rsidP="005D0DEC">
      <w:pPr>
        <w:jc w:val="center"/>
        <w:rPr>
          <w:rFonts w:ascii="Times New Roman" w:hAnsi="Times New Roman" w:cs="Times New Roman"/>
        </w:rPr>
      </w:pPr>
    </w:p>
    <w:p w:rsidR="00DD4B52" w:rsidRDefault="00DD4B52" w:rsidP="005D0DEC">
      <w:pPr>
        <w:jc w:val="center"/>
        <w:rPr>
          <w:rFonts w:ascii="Times New Roman" w:hAnsi="Times New Roman" w:cs="Times New Roman"/>
        </w:rPr>
      </w:pPr>
    </w:p>
    <w:p w:rsidR="00DD4B52" w:rsidRDefault="00DD4B52" w:rsidP="005D0DEC">
      <w:pPr>
        <w:jc w:val="center"/>
        <w:rPr>
          <w:rFonts w:ascii="Times New Roman" w:hAnsi="Times New Roman" w:cs="Times New Roman"/>
        </w:rPr>
      </w:pPr>
    </w:p>
    <w:p w:rsidR="00DD4B52" w:rsidRDefault="00DD4B52" w:rsidP="005D0DEC">
      <w:pPr>
        <w:jc w:val="center"/>
        <w:rPr>
          <w:rFonts w:ascii="Times New Roman" w:hAnsi="Times New Roman" w:cs="Times New Roman"/>
        </w:rPr>
      </w:pPr>
    </w:p>
    <w:p w:rsidR="00A05BE4" w:rsidRDefault="00A05BE4" w:rsidP="005D0DEC">
      <w:pPr>
        <w:jc w:val="center"/>
        <w:rPr>
          <w:rFonts w:ascii="Times New Roman" w:hAnsi="Times New Roman" w:cs="Times New Roman"/>
          <w:b/>
        </w:rPr>
      </w:pPr>
      <w:r w:rsidRPr="00A05BE4">
        <w:rPr>
          <w:rFonts w:ascii="Times New Roman" w:hAnsi="Times New Roman" w:cs="Times New Roman"/>
          <w:b/>
        </w:rPr>
        <w:lastRenderedPageBreak/>
        <w:t>Příloha č. 2</w:t>
      </w:r>
    </w:p>
    <w:p w:rsidR="00DD4B52" w:rsidRPr="00DD4B52" w:rsidRDefault="00DD4B52" w:rsidP="00DD4B52">
      <w:pPr>
        <w:pStyle w:val="Nadpis3"/>
        <w:spacing w:before="0"/>
        <w:jc w:val="center"/>
        <w:rPr>
          <w:rFonts w:ascii="Times New Roman" w:hAnsi="Times New Roman"/>
        </w:rPr>
      </w:pPr>
      <w:r w:rsidRPr="007A5856">
        <w:rPr>
          <w:rFonts w:ascii="Times New Roman" w:hAnsi="Times New Roman"/>
        </w:rPr>
        <w:t>Priority rozvoje sociálních služeb v ORP Šternberk</w:t>
      </w:r>
    </w:p>
    <w:p w:rsidR="00DD4B52" w:rsidRPr="00DD4B52" w:rsidRDefault="00DD4B52" w:rsidP="000954A6">
      <w:pPr>
        <w:pStyle w:val="Odstavecseseznamem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B52">
        <w:rPr>
          <w:rFonts w:ascii="Times New Roman" w:hAnsi="Times New Roman" w:cs="Times New Roman"/>
          <w:b/>
          <w:sz w:val="24"/>
          <w:szCs w:val="24"/>
        </w:rPr>
        <w:t>Sociální služby</w:t>
      </w:r>
    </w:p>
    <w:p w:rsidR="00DD4B52" w:rsidRPr="007A5856" w:rsidRDefault="00DD4B52" w:rsidP="00DD4B52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7A5856">
        <w:rPr>
          <w:rFonts w:ascii="Times New Roman" w:hAnsi="Times New Roman" w:cs="Times New Roman"/>
          <w:sz w:val="24"/>
          <w:szCs w:val="24"/>
        </w:rPr>
        <w:t>Sociální službou se rozumí činnost nebo soubor činností zajišťujících pomoc a podporu osobám za účelem sociálního začlenění nebo prevence sociálního vyloučení. Poskytování sociálních služeb v České republice je vymezeno zákonem č. 108/2006 Sb., o sociálních službách.</w:t>
      </w:r>
    </w:p>
    <w:p w:rsidR="00DD4B52" w:rsidRPr="007A5856" w:rsidRDefault="00DD4B52" w:rsidP="000954A6">
      <w:pPr>
        <w:pStyle w:val="Odstavecseseznamem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5856">
        <w:rPr>
          <w:rFonts w:ascii="Times New Roman" w:hAnsi="Times New Roman" w:cs="Times New Roman"/>
          <w:b/>
          <w:sz w:val="24"/>
          <w:szCs w:val="24"/>
        </w:rPr>
        <w:t>Návazné služby</w:t>
      </w:r>
    </w:p>
    <w:p w:rsidR="00DD4B52" w:rsidRPr="007A5856" w:rsidRDefault="00DD4B52" w:rsidP="00DD4B52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7A5856">
        <w:rPr>
          <w:rFonts w:ascii="Times New Roman" w:hAnsi="Times New Roman" w:cs="Times New Roman"/>
          <w:sz w:val="24"/>
          <w:szCs w:val="24"/>
        </w:rPr>
        <w:t>Návaznými službami se rozumí služby, které jsou pro klienta nezbytné, ale nejsou zařazeny mezi sociální dle zákona.</w:t>
      </w:r>
    </w:p>
    <w:p w:rsidR="00DD4B52" w:rsidRPr="007A5856" w:rsidRDefault="00DD4B52" w:rsidP="00DD4B52">
      <w:pPr>
        <w:rPr>
          <w:rFonts w:ascii="Times New Roman" w:hAnsi="Times New Roman" w:cs="Times New Roman"/>
          <w:sz w:val="24"/>
          <w:szCs w:val="24"/>
        </w:rPr>
      </w:pPr>
    </w:p>
    <w:p w:rsidR="00DD4B52" w:rsidRPr="00DD4B52" w:rsidRDefault="00DD4B52" w:rsidP="00DD4B5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5856">
        <w:rPr>
          <w:rFonts w:ascii="Times New Roman" w:hAnsi="Times New Roman" w:cs="Times New Roman"/>
          <w:b/>
          <w:sz w:val="24"/>
          <w:szCs w:val="24"/>
          <w:u w:val="single"/>
        </w:rPr>
        <w:t>Cílová skupina: Rodina, děti a mládež</w:t>
      </w:r>
    </w:p>
    <w:p w:rsidR="00DD4B52" w:rsidRPr="00DD4B52" w:rsidRDefault="00DD4B52" w:rsidP="00DD4B5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E1083">
        <w:rPr>
          <w:rFonts w:ascii="Times New Roman" w:hAnsi="Times New Roman" w:cs="Times New Roman"/>
          <w:sz w:val="24"/>
          <w:szCs w:val="24"/>
          <w:u w:val="single"/>
        </w:rPr>
        <w:t>SOCIÁLNÍ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2"/>
        <w:gridCol w:w="6500"/>
      </w:tblGrid>
      <w:tr w:rsidR="00DD4B52" w:rsidRPr="00EE1083" w:rsidTr="00320412">
        <w:tc>
          <w:tcPr>
            <w:tcW w:w="2562" w:type="dxa"/>
            <w:shd w:val="clear" w:color="auto" w:fill="C6D9F1" w:themeFill="text2" w:themeFillTint="33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6500" w:type="dxa"/>
            <w:shd w:val="clear" w:color="auto" w:fill="C6D9F1" w:themeFill="text2" w:themeFillTint="33"/>
          </w:tcPr>
          <w:p w:rsidR="00DD4B52" w:rsidRPr="00EE1083" w:rsidRDefault="00DD4B52" w:rsidP="003204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a rozvoj pobytových sociálních služeb zaměřených </w:t>
            </w: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na potřeby ohrožených rodin s dětmi </w:t>
            </w: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 ORP Šternberk</w:t>
            </w:r>
          </w:p>
        </w:tc>
      </w:tr>
      <w:tr w:rsidR="00DD4B52" w:rsidRPr="00EE1083" w:rsidTr="00320412">
        <w:tc>
          <w:tcPr>
            <w:tcW w:w="2562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1.1</w:t>
            </w:r>
          </w:p>
        </w:tc>
        <w:tc>
          <w:tcPr>
            <w:tcW w:w="6500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pStyle w:val="Default"/>
              <w:rPr>
                <w:color w:val="000000" w:themeColor="text1"/>
              </w:rPr>
            </w:pPr>
            <w:r w:rsidRPr="00EE1083">
              <w:rPr>
                <w:color w:val="000000" w:themeColor="text1"/>
              </w:rPr>
              <w:t>Zachování azylového domu – bydlení pro otce/matky s dětmi Šternberk</w:t>
            </w:r>
          </w:p>
        </w:tc>
      </w:tr>
      <w:tr w:rsidR="00DD4B52" w:rsidRPr="00EE1083" w:rsidTr="00320412">
        <w:tc>
          <w:tcPr>
            <w:tcW w:w="2562" w:type="dxa"/>
            <w:vAlign w:val="center"/>
          </w:tcPr>
          <w:p w:rsidR="00DD4B52" w:rsidRPr="004449A0" w:rsidRDefault="00DD4B52" w:rsidP="0032041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6500" w:type="dxa"/>
            <w:vAlign w:val="center"/>
          </w:tcPr>
          <w:p w:rsidR="00DD4B52" w:rsidRPr="00EE1083" w:rsidRDefault="00DD4B52" w:rsidP="00320412">
            <w:pPr>
              <w:pStyle w:val="Default"/>
              <w:jc w:val="both"/>
              <w:rPr>
                <w:i/>
                <w:color w:val="000000" w:themeColor="text1"/>
              </w:rPr>
            </w:pPr>
            <w:r w:rsidRPr="00EE1083">
              <w:rPr>
                <w:color w:val="000000" w:themeColor="text1"/>
              </w:rPr>
              <w:t xml:space="preserve">Opatření směřuje k zajištění pobytové sociální služby azylový dům pro rodiny s dětmi ohrožené sociálním vyloučením </w:t>
            </w:r>
            <w:r>
              <w:rPr>
                <w:color w:val="000000" w:themeColor="text1"/>
              </w:rPr>
              <w:br/>
            </w:r>
            <w:r w:rsidRPr="00EE1083">
              <w:rPr>
                <w:color w:val="000000" w:themeColor="text1"/>
              </w:rPr>
              <w:t xml:space="preserve">na </w:t>
            </w:r>
            <w:proofErr w:type="spellStart"/>
            <w:r w:rsidRPr="00EE1083">
              <w:rPr>
                <w:color w:val="000000" w:themeColor="text1"/>
              </w:rPr>
              <w:t>Šternbersku</w:t>
            </w:r>
            <w:proofErr w:type="spellEnd"/>
            <w:r w:rsidRPr="00EE1083">
              <w:rPr>
                <w:color w:val="000000" w:themeColor="text1"/>
              </w:rPr>
              <w:t xml:space="preserve"> a zároveň směřuje k navýšení kapacity této pobytové sociální služby na max. 11 rodin s dětmi ohrožených sociálním vyloučením.</w:t>
            </w:r>
          </w:p>
        </w:tc>
      </w:tr>
      <w:tr w:rsidR="00DD4B52" w:rsidRPr="00EE1083" w:rsidTr="00320412">
        <w:trPr>
          <w:trHeight w:val="1068"/>
        </w:trPr>
        <w:tc>
          <w:tcPr>
            <w:tcW w:w="2562" w:type="dxa"/>
            <w:vAlign w:val="center"/>
          </w:tcPr>
          <w:p w:rsidR="00DD4B52" w:rsidRPr="004449A0" w:rsidRDefault="00DD4B52" w:rsidP="00320412">
            <w:pPr>
              <w:autoSpaceDE w:val="0"/>
              <w:autoSpaceDN w:val="0"/>
              <w:adjustRightInd w:val="0"/>
              <w:ind w:right="-15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500" w:type="dxa"/>
          </w:tcPr>
          <w:p w:rsidR="00DD4B52" w:rsidRPr="00EE1083" w:rsidRDefault="00DD4B52" w:rsidP="000954A6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Navýšení kapacity pro max. 11 rodin s dětmi ohrožených sociálním vyloučením </w:t>
            </w:r>
          </w:p>
          <w:p w:rsidR="00DD4B52" w:rsidRPr="00EE1083" w:rsidRDefault="00DD4B52" w:rsidP="000954A6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Kapacita pobytové sociální služby pro rodiny s dětmi bude reagovat na aktuální potřebnost a specifické potřeby této cílové skupiny </w:t>
            </w:r>
          </w:p>
          <w:p w:rsidR="00DD4B52" w:rsidRPr="00EE1083" w:rsidRDefault="00DD4B52" w:rsidP="000954A6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Napomáhání rodinám s dětmi překlenout nepříznivou sociální situaci spojenou se ztrátou bydlení a pomoci jim začlenit se zpět do společnosti. </w:t>
            </w:r>
          </w:p>
        </w:tc>
      </w:tr>
      <w:tr w:rsidR="00DD4B52" w:rsidRPr="00EE1083" w:rsidTr="00320412">
        <w:trPr>
          <w:trHeight w:val="1068"/>
        </w:trPr>
        <w:tc>
          <w:tcPr>
            <w:tcW w:w="2562" w:type="dxa"/>
            <w:vAlign w:val="center"/>
          </w:tcPr>
          <w:p w:rsidR="00DD4B52" w:rsidRPr="004449A0" w:rsidRDefault="00DD4B52" w:rsidP="00320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500" w:type="dxa"/>
          </w:tcPr>
          <w:p w:rsidR="00DD4B52" w:rsidRPr="00EE1083" w:rsidRDefault="00DD4B52" w:rsidP="000954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Předložení požadovaných formulářů poskytovatelem soc. služby (aktualizace jednotek u sociální služby zařazené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 síti sociálních služeb) </w:t>
            </w:r>
          </w:p>
          <w:p w:rsidR="00DD4B52" w:rsidRPr="00EE1083" w:rsidRDefault="00DD4B52" w:rsidP="000954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Projednání předloženého záměru poskytovatele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aktualizaci jednotek u sociální služby zařazené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 organizační struktuře pro plánování rozvoje sociálních služeb na </w:t>
            </w:r>
            <w:proofErr w:type="spellStart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Šternbersku</w:t>
            </w:r>
            <w:proofErr w:type="spellEnd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D4B52" w:rsidRPr="00EE1083" w:rsidRDefault="00DD4B52" w:rsidP="000954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Vyjádření pozitivního stanoviska Olomouckého kraje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aktualizaci jednotek u sociální služby zařazené v síti sociálních služeb </w:t>
            </w:r>
          </w:p>
        </w:tc>
      </w:tr>
      <w:tr w:rsidR="00DD4B52" w:rsidRPr="00EE1083" w:rsidTr="00320412">
        <w:tc>
          <w:tcPr>
            <w:tcW w:w="2562" w:type="dxa"/>
            <w:vAlign w:val="center"/>
          </w:tcPr>
          <w:p w:rsidR="00DD4B52" w:rsidRPr="004449A0" w:rsidRDefault="00DD4B52" w:rsidP="00320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500" w:type="dxa"/>
            <w:vAlign w:val="center"/>
          </w:tcPr>
          <w:p w:rsidR="00DD4B52" w:rsidRPr="00EE1083" w:rsidRDefault="00DD4B52" w:rsidP="000954A6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2020 - 2023</w:t>
            </w:r>
            <w:proofErr w:type="gramEnd"/>
          </w:p>
        </w:tc>
      </w:tr>
      <w:tr w:rsidR="00DD4B52" w:rsidRPr="00EE1083" w:rsidTr="00320412">
        <w:tc>
          <w:tcPr>
            <w:tcW w:w="2562" w:type="dxa"/>
            <w:vAlign w:val="center"/>
          </w:tcPr>
          <w:p w:rsidR="00DD4B52" w:rsidRPr="004449A0" w:rsidRDefault="00DD4B52" w:rsidP="00320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500" w:type="dxa"/>
            <w:vAlign w:val="center"/>
          </w:tcPr>
          <w:p w:rsidR="00DD4B52" w:rsidRPr="00EE1083" w:rsidRDefault="00DD4B52" w:rsidP="000954A6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Sociální služby Šternberk, </w:t>
            </w:r>
            <w:proofErr w:type="spellStart"/>
            <w:proofErr w:type="gramStart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p.o</w:t>
            </w:r>
            <w:proofErr w:type="spellEnd"/>
            <w:proofErr w:type="gramEnd"/>
          </w:p>
        </w:tc>
      </w:tr>
      <w:tr w:rsidR="00DD4B52" w:rsidRPr="00EE1083" w:rsidTr="00320412">
        <w:tc>
          <w:tcPr>
            <w:tcW w:w="2562" w:type="dxa"/>
          </w:tcPr>
          <w:p w:rsidR="00DD4B52" w:rsidRPr="004449A0" w:rsidRDefault="00DD4B52" w:rsidP="00320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Spolupracující subjekty</w:t>
            </w:r>
          </w:p>
        </w:tc>
        <w:tc>
          <w:tcPr>
            <w:tcW w:w="6500" w:type="dxa"/>
          </w:tcPr>
          <w:p w:rsidR="00DD4B52" w:rsidRPr="00EE1083" w:rsidRDefault="00DD4B52" w:rsidP="003204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Město </w:t>
            </w:r>
            <w:proofErr w:type="gramStart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Šternberk- partner</w:t>
            </w:r>
            <w:proofErr w:type="gramEnd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Olomoucký kraj - partner </w:t>
            </w:r>
          </w:p>
        </w:tc>
      </w:tr>
      <w:tr w:rsidR="00DD4B52" w:rsidRPr="00EE1083" w:rsidTr="00320412">
        <w:trPr>
          <w:trHeight w:val="117"/>
        </w:trPr>
        <w:tc>
          <w:tcPr>
            <w:tcW w:w="2562" w:type="dxa"/>
          </w:tcPr>
          <w:p w:rsidR="00DD4B52" w:rsidRPr="004449A0" w:rsidRDefault="00DD4B52" w:rsidP="00320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500" w:type="dxa"/>
          </w:tcPr>
          <w:p w:rsidR="00DD4B52" w:rsidRPr="00EE1083" w:rsidRDefault="00DD4B52" w:rsidP="000954A6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lůžek</w:t>
            </w:r>
          </w:p>
        </w:tc>
      </w:tr>
      <w:tr w:rsidR="00DD4B52" w:rsidRPr="00EE1083" w:rsidTr="00320412">
        <w:trPr>
          <w:trHeight w:val="117"/>
        </w:trPr>
        <w:tc>
          <w:tcPr>
            <w:tcW w:w="2562" w:type="dxa"/>
          </w:tcPr>
          <w:p w:rsidR="00DD4B52" w:rsidRPr="004449A0" w:rsidRDefault="00DD4B52" w:rsidP="00320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500" w:type="dxa"/>
            <w:vAlign w:val="center"/>
          </w:tcPr>
          <w:p w:rsidR="00DD4B52" w:rsidRPr="00EE1083" w:rsidRDefault="00DD4B52" w:rsidP="000954A6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5 300 000,- Kč / rok</w:t>
            </w:r>
          </w:p>
        </w:tc>
      </w:tr>
      <w:tr w:rsidR="00DD4B52" w:rsidRPr="00EE1083" w:rsidTr="00320412">
        <w:trPr>
          <w:trHeight w:val="110"/>
        </w:trPr>
        <w:tc>
          <w:tcPr>
            <w:tcW w:w="2562" w:type="dxa"/>
          </w:tcPr>
          <w:p w:rsidR="00DD4B52" w:rsidRPr="004449A0" w:rsidRDefault="00DD4B52" w:rsidP="00320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500" w:type="dxa"/>
          </w:tcPr>
          <w:p w:rsidR="00DD4B52" w:rsidRPr="00EE1083" w:rsidRDefault="00DD4B52" w:rsidP="003204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Město Šternberk, EU, platby klientů, ostatní zdroje </w:t>
            </w:r>
          </w:p>
        </w:tc>
      </w:tr>
      <w:tr w:rsidR="00DD4B52" w:rsidRPr="00EE1083" w:rsidTr="00320412">
        <w:trPr>
          <w:trHeight w:val="110"/>
        </w:trPr>
        <w:tc>
          <w:tcPr>
            <w:tcW w:w="2562" w:type="dxa"/>
          </w:tcPr>
          <w:p w:rsidR="00DD4B52" w:rsidRPr="004449A0" w:rsidRDefault="00DD4B52" w:rsidP="00320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  <w:t>Rizika a ohrožení naplnění opatření</w:t>
            </w:r>
          </w:p>
        </w:tc>
        <w:tc>
          <w:tcPr>
            <w:tcW w:w="6500" w:type="dxa"/>
          </w:tcPr>
          <w:p w:rsidR="00DD4B52" w:rsidRPr="00EE1083" w:rsidRDefault="00DD4B52" w:rsidP="003204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4B52" w:rsidRPr="00EE1083" w:rsidTr="00320412">
        <w:trPr>
          <w:trHeight w:val="110"/>
        </w:trPr>
        <w:tc>
          <w:tcPr>
            <w:tcW w:w="2562" w:type="dxa"/>
            <w:vAlign w:val="center"/>
          </w:tcPr>
          <w:p w:rsidR="00DD4B52" w:rsidRPr="004449A0" w:rsidRDefault="00DD4B52" w:rsidP="00320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500" w:type="dxa"/>
          </w:tcPr>
          <w:p w:rsidR="00DD4B52" w:rsidRPr="00EE1083" w:rsidRDefault="00DD4B52" w:rsidP="000954A6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 zaměstnanců v přímé péči</w:t>
            </w:r>
          </w:p>
          <w:p w:rsidR="00DD4B52" w:rsidRPr="00EE1083" w:rsidRDefault="00DD4B52" w:rsidP="000954A6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 ostatních zaměstnanců</w:t>
            </w:r>
          </w:p>
        </w:tc>
      </w:tr>
      <w:tr w:rsidR="00DD4B52" w:rsidRPr="00EE1083" w:rsidTr="00320412">
        <w:trPr>
          <w:trHeight w:val="379"/>
        </w:trPr>
        <w:tc>
          <w:tcPr>
            <w:tcW w:w="2562" w:type="dxa"/>
          </w:tcPr>
          <w:p w:rsidR="00DD4B52" w:rsidRPr="004449A0" w:rsidRDefault="00DD4B52" w:rsidP="00320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500" w:type="dxa"/>
          </w:tcPr>
          <w:p w:rsidR="00DD4B52" w:rsidRPr="00EE1083" w:rsidRDefault="00DD4B52" w:rsidP="003204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Služba existuje od:</w:t>
            </w: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DD4B52" w:rsidRPr="00EE1083" w:rsidRDefault="00DD4B52" w:rsidP="00DD4B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DD4B52" w:rsidRPr="00EE1083" w:rsidTr="00320412">
        <w:tc>
          <w:tcPr>
            <w:tcW w:w="2405" w:type="dxa"/>
            <w:shd w:val="clear" w:color="auto" w:fill="C6D9F1" w:themeFill="text2" w:themeFillTint="33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CÍL 2</w:t>
            </w:r>
          </w:p>
        </w:tc>
        <w:tc>
          <w:tcPr>
            <w:tcW w:w="6657" w:type="dxa"/>
            <w:shd w:val="clear" w:color="auto" w:fill="C6D9F1" w:themeFill="text2" w:themeFillTint="33"/>
          </w:tcPr>
          <w:p w:rsidR="00DD4B52" w:rsidRPr="00EE1083" w:rsidRDefault="00DD4B52" w:rsidP="003204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Podpora a rozvoj ambulantních sociálních služeb Nízkoprahové zařízení pro děti a mládež zaměřených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na potřeby ohrožených rodin s dětmi v ORP Šternberk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2.1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Zachování nízkoprahového zařízení pro děti a mládež Moravský Beroun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Opatření směřuje k podpoře aktivit na sociální začleňování dětí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a mládeže v bezpečném, stabilním a kvalitním prostředí. NZDM umožní klientům podporu v oblasti pracovně výchovných činností, zlepšování uplatnitelnosti na trhu práce, pracovně právním poradenství i psychosociální oporu v dospívání.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vAlign w:val="center"/>
          </w:tcPr>
          <w:p w:rsidR="00DD4B52" w:rsidRPr="00CA1FA5" w:rsidRDefault="00DD4B52" w:rsidP="000954A6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>Stabilní a kvalitní služba</w:t>
            </w:r>
          </w:p>
          <w:p w:rsidR="00DD4B52" w:rsidRDefault="00DD4B52" w:rsidP="000954A6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Aktivity reagující na potřeby cílové skupiny</w:t>
            </w:r>
          </w:p>
          <w:p w:rsidR="00DD4B52" w:rsidRPr="004449A0" w:rsidRDefault="00DD4B52" w:rsidP="000954A6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 xml:space="preserve">Navazování další spolupráce se školami, zaměstnavateli </w:t>
            </w:r>
            <w:r w:rsidRPr="004449A0">
              <w:rPr>
                <w:rFonts w:ascii="Times New Roman" w:hAnsi="Times New Roman" w:cs="Times New Roman"/>
                <w:sz w:val="24"/>
                <w:szCs w:val="24"/>
              </w:rPr>
              <w:br/>
              <w:t>a jinými aktéry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DD4B52" w:rsidRPr="00054C9D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Finanční zajištění služby</w:t>
            </w:r>
          </w:p>
          <w:p w:rsidR="00DD4B52" w:rsidRPr="00054C9D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Zajištění kvalitního a vzdělaného týmu</w:t>
            </w:r>
          </w:p>
          <w:p w:rsidR="00DD4B52" w:rsidRPr="00054C9D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Poskytování služby v bezpečném prostředí</w:t>
            </w:r>
          </w:p>
          <w:p w:rsidR="00DD4B52" w:rsidRPr="00054C9D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Další vzdělávání pracovníků </w:t>
            </w:r>
          </w:p>
          <w:p w:rsidR="00DD4B52" w:rsidRPr="00054C9D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Spolupráce s místními aktéry</w:t>
            </w:r>
          </w:p>
          <w:p w:rsidR="00DD4B52" w:rsidRPr="004449A0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Navazování spolupráce na poli dobré praxe a stáží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2020-2023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 xml:space="preserve">Ecce Homo Šternberk, </w:t>
            </w:r>
            <w:proofErr w:type="spellStart"/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MÚ Moravský Beroun, Městská policie Mor. Beroun, ZŠ Moravský Beroun, SOU v okolí, NZDM (Olomouc, Bruntál), Sociální odbor (ORP, Město Mor. Beroun), Olomoucký kraj, MAS Bystřička</w:t>
            </w: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1.323.224,- Kč / rok</w:t>
            </w: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0249">
              <w:rPr>
                <w:rFonts w:ascii="Times New Roman" w:hAnsi="Times New Roman" w:cs="Times New Roman"/>
                <w:sz w:val="24"/>
                <w:szCs w:val="24"/>
              </w:rPr>
              <w:t>OPZ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0249">
              <w:rPr>
                <w:rFonts w:ascii="Times New Roman" w:hAnsi="Times New Roman" w:cs="Times New Roman"/>
                <w:sz w:val="24"/>
                <w:szCs w:val="24"/>
              </w:rPr>
              <w:t>MÚ Moravský Beroun</w:t>
            </w: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DD4B52" w:rsidRPr="00CA1FA5" w:rsidRDefault="00DD4B52" w:rsidP="000954A6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>Nedostatek financí</w:t>
            </w:r>
          </w:p>
          <w:p w:rsidR="00DD4B52" w:rsidRPr="004449A0" w:rsidRDefault="00DD4B52" w:rsidP="000954A6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Nestabilní tým (obměna)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Lidské zdroje</w:t>
            </w:r>
          </w:p>
        </w:tc>
        <w:tc>
          <w:tcPr>
            <w:tcW w:w="6657" w:type="dxa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3,1 úvazky v přímé péči</w:t>
            </w: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Od r. 2015</w:t>
            </w:r>
          </w:p>
        </w:tc>
      </w:tr>
    </w:tbl>
    <w:p w:rsidR="00DD4B52" w:rsidRDefault="00DD4B52" w:rsidP="00DD4B5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DD4B52" w:rsidRPr="00EE1083" w:rsidTr="00320412">
        <w:tc>
          <w:tcPr>
            <w:tcW w:w="2405" w:type="dxa"/>
            <w:shd w:val="clear" w:color="auto" w:fill="C6D9F1" w:themeFill="text2" w:themeFillTint="33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CÍL 3</w:t>
            </w:r>
          </w:p>
        </w:tc>
        <w:tc>
          <w:tcPr>
            <w:tcW w:w="6657" w:type="dxa"/>
            <w:shd w:val="clear" w:color="auto" w:fill="C6D9F1" w:themeFill="text2" w:themeFillTint="33"/>
            <w:vAlign w:val="center"/>
          </w:tcPr>
          <w:p w:rsidR="00DD4B52" w:rsidRPr="00EE1083" w:rsidRDefault="00DD4B52" w:rsidP="00320412">
            <w:pPr>
              <w:pStyle w:val="Normlnweb"/>
              <w:jc w:val="both"/>
              <w:rPr>
                <w:b/>
                <w:color w:val="000000"/>
              </w:rPr>
            </w:pPr>
            <w:r w:rsidRPr="00EE1083">
              <w:rPr>
                <w:b/>
                <w:color w:val="000000"/>
              </w:rPr>
              <w:t xml:space="preserve">Zachování a rozvoj Sociálně aktivizačních služeb </w:t>
            </w:r>
            <w:r w:rsidRPr="00EE1083">
              <w:rPr>
                <w:b/>
              </w:rPr>
              <w:t xml:space="preserve">pro děti </w:t>
            </w:r>
            <w:r>
              <w:rPr>
                <w:b/>
              </w:rPr>
              <w:br/>
            </w:r>
            <w:r w:rsidRPr="00EE1083">
              <w:rPr>
                <w:b/>
              </w:rPr>
              <w:t>a mládež zaměřených na potřeby ohrožených rodin s dětmi v ORP Šternberk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3.1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Zachování působení Poradny pro občanství/ Občanská lidská práva, </w:t>
            </w:r>
            <w:proofErr w:type="spellStart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. ve stávajícím rozsahu služeb – Sociálně aktivizační služby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pro rodiny s dětmi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2F3C17" w:rsidRDefault="00DD4B52" w:rsidP="00320412">
            <w:pPr>
              <w:shd w:val="clear" w:color="auto" w:fill="FFFFFF"/>
              <w:jc w:val="both"/>
              <w:rPr>
                <w:rFonts w:ascii="Times New Roman" w:hAnsi="Times New Roman"/>
                <w:iCs/>
              </w:rPr>
            </w:pPr>
            <w:r w:rsidRPr="002F3C17">
              <w:rPr>
                <w:rFonts w:ascii="Times New Roman" w:eastAsia="Times New Roman" w:hAnsi="Times New Roman" w:cs="Arial"/>
                <w:iCs/>
                <w:sz w:val="24"/>
                <w:szCs w:val="24"/>
                <w:lang w:eastAsia="cs-CZ"/>
              </w:rPr>
              <w:t>Posláním služby je podporovat rodiny s dětmi, u kterých je ohrožen vývoj dětí, způsobený dlouhodobou krizovou sociální situaci, kterou sami nedokážou řešit.</w:t>
            </w:r>
          </w:p>
          <w:p w:rsidR="00DD4B52" w:rsidRPr="00EE1083" w:rsidRDefault="00DD4B52" w:rsidP="003204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3C17">
              <w:rPr>
                <w:rFonts w:ascii="Times New Roman" w:hAnsi="Times New Roman" w:cs="Arial"/>
                <w:iCs/>
                <w:sz w:val="24"/>
                <w:szCs w:val="24"/>
                <w:shd w:val="clear" w:color="auto" w:fill="FFFFFF"/>
              </w:rPr>
              <w:t xml:space="preserve">Díky poskytnuté podpoře mohou rodiny s dětmi lépe uplatňovat svá práva a oprávněné zájmy. Rodiče jsou podporováni </w:t>
            </w:r>
            <w:r>
              <w:rPr>
                <w:rFonts w:ascii="Times New Roman" w:hAnsi="Times New Roman" w:cs="Arial"/>
                <w:iCs/>
                <w:sz w:val="24"/>
                <w:szCs w:val="24"/>
                <w:shd w:val="clear" w:color="auto" w:fill="FFFFFF"/>
              </w:rPr>
              <w:br/>
            </w:r>
            <w:r w:rsidRPr="002F3C17">
              <w:rPr>
                <w:rFonts w:ascii="Times New Roman" w:hAnsi="Times New Roman" w:cs="Arial"/>
                <w:iCs/>
                <w:sz w:val="24"/>
                <w:szCs w:val="24"/>
                <w:shd w:val="clear" w:color="auto" w:fill="FFFFFF"/>
              </w:rPr>
              <w:t>v prohlubování svých rodičovských kompetencí a dovedností tak, aby o své děti mohli sami odpovědně a řádně pečovat.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2F3C17" w:rsidRDefault="00DD4B52" w:rsidP="000954A6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O</w:t>
            </w:r>
            <w:r w:rsidRPr="002F3C17">
              <w:rPr>
                <w:rFonts w:ascii="Times New Roman" w:hAnsi="Times New Roman"/>
                <w:iCs/>
                <w:sz w:val="24"/>
                <w:szCs w:val="24"/>
              </w:rPr>
              <w:t xml:space="preserve">chrana nejlepšího zájmu dítěte, zachování biologických rodin a obnovení narušených funkcí rodiny tak, </w:t>
            </w:r>
            <w:r w:rsidRPr="002F3C17">
              <w:rPr>
                <w:rFonts w:ascii="Times New Roman" w:hAnsi="Times New Roman"/>
                <w:iCs/>
                <w:sz w:val="24"/>
                <w:szCs w:val="24"/>
              </w:rPr>
              <w:br/>
              <w:t>aby děti mohly vyrůstat ve svých domovech se svými biologickými rodiči nebo jinými příbuznými.</w:t>
            </w:r>
            <w:r w:rsidRPr="002F3C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DD4B52" w:rsidRPr="002F3C17" w:rsidRDefault="00DD4B52" w:rsidP="000954A6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K</w:t>
            </w:r>
            <w:r w:rsidRPr="002F3C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valitní odborná pomoc zdarma. </w:t>
            </w:r>
          </w:p>
          <w:p w:rsidR="00DD4B52" w:rsidRPr="004449A0" w:rsidRDefault="00DD4B52" w:rsidP="000954A6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iCs/>
                <w:sz w:val="24"/>
                <w:szCs w:val="24"/>
              </w:rPr>
              <w:t>Prevence nebo snižování vyskytují sociálně patologických jevů.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2F3C17" w:rsidRDefault="00DD4B52" w:rsidP="000954A6">
            <w:pPr>
              <w:pStyle w:val="Odstavecseseznamem"/>
              <w:numPr>
                <w:ilvl w:val="0"/>
                <w:numId w:val="12"/>
              </w:numPr>
              <w:ind w:left="7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17">
              <w:rPr>
                <w:rFonts w:ascii="Times New Roman" w:hAnsi="Times New Roman" w:cs="Times New Roman"/>
                <w:iCs/>
                <w:sz w:val="24"/>
                <w:szCs w:val="24"/>
              </w:rPr>
              <w:t>Zajištění stabilního financování sociální služby</w:t>
            </w:r>
          </w:p>
          <w:p w:rsidR="00DD4B52" w:rsidRPr="002F3C17" w:rsidRDefault="00DD4B52" w:rsidP="000954A6">
            <w:pPr>
              <w:pStyle w:val="Odstavecseseznamem"/>
              <w:numPr>
                <w:ilvl w:val="0"/>
                <w:numId w:val="12"/>
              </w:numPr>
              <w:ind w:left="7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C17">
              <w:rPr>
                <w:rFonts w:ascii="Times New Roman" w:hAnsi="Times New Roman" w:cs="Times New Roman"/>
                <w:iCs/>
                <w:sz w:val="24"/>
                <w:szCs w:val="24"/>
              </w:rPr>
              <w:t>Naplňování standardů kvality</w:t>
            </w:r>
          </w:p>
          <w:p w:rsidR="00DD4B52" w:rsidRPr="002F3C17" w:rsidRDefault="00DD4B52" w:rsidP="000954A6">
            <w:pPr>
              <w:pStyle w:val="Odstavecseseznamem"/>
              <w:numPr>
                <w:ilvl w:val="0"/>
                <w:numId w:val="12"/>
              </w:numPr>
              <w:ind w:left="719"/>
              <w:jc w:val="both"/>
              <w:rPr>
                <w:rFonts w:ascii="Times New Roman" w:hAnsi="Times New Roman"/>
                <w:iCs/>
              </w:rPr>
            </w:pPr>
            <w:r w:rsidRPr="002F3C17">
              <w:rPr>
                <w:rFonts w:ascii="Times New Roman" w:hAnsi="Times New Roman" w:cs="Times New Roman"/>
                <w:iCs/>
                <w:sz w:val="24"/>
                <w:szCs w:val="24"/>
              </w:rPr>
              <w:t>Zajištění odpovídajících prostor pro pracovníky</w:t>
            </w:r>
          </w:p>
          <w:p w:rsidR="00DD4B52" w:rsidRPr="004449A0" w:rsidRDefault="00DD4B52" w:rsidP="000954A6">
            <w:pPr>
              <w:pStyle w:val="Odstavecseseznamem"/>
              <w:numPr>
                <w:ilvl w:val="0"/>
                <w:numId w:val="12"/>
              </w:numPr>
              <w:ind w:left="719"/>
              <w:jc w:val="both"/>
              <w:rPr>
                <w:rFonts w:ascii="Times New Roman" w:hAnsi="Times New Roman"/>
                <w:iCs/>
              </w:rPr>
            </w:pPr>
            <w:r w:rsidRPr="002F3C17">
              <w:rPr>
                <w:rFonts w:ascii="Times New Roman" w:hAnsi="Times New Roman" w:cs="Times New Roman"/>
                <w:iCs/>
                <w:sz w:val="24"/>
                <w:szCs w:val="24"/>
              </w:rPr>
              <w:t>Organizování vzdělávacích a volnočasových akcí pro děti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2F3C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mládež a pro dospělé</w:t>
            </w:r>
          </w:p>
          <w:p w:rsidR="00DD4B52" w:rsidRPr="004449A0" w:rsidRDefault="00DD4B52" w:rsidP="000954A6">
            <w:pPr>
              <w:pStyle w:val="Odstavecseseznamem"/>
              <w:numPr>
                <w:ilvl w:val="0"/>
                <w:numId w:val="12"/>
              </w:numPr>
              <w:ind w:left="719"/>
              <w:jc w:val="both"/>
              <w:rPr>
                <w:rFonts w:ascii="Times New Roman" w:hAnsi="Times New Roman"/>
                <w:iCs/>
              </w:rPr>
            </w:pPr>
            <w:r w:rsidRPr="004449A0">
              <w:rPr>
                <w:rFonts w:ascii="Times New Roman" w:hAnsi="Times New Roman" w:cs="Times New Roman"/>
                <w:iCs/>
                <w:sz w:val="24"/>
                <w:szCs w:val="24"/>
              </w:rPr>
              <w:t>Průběžné vzdělávání sociálních pracovníků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2020-2023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Poradna pro občanství/Občanská lidská práva, </w:t>
            </w:r>
            <w:proofErr w:type="spellStart"/>
            <w:r w:rsidRPr="004449A0">
              <w:rPr>
                <w:rFonts w:ascii="Times New Roman" w:hAnsi="Times New Roman" w:cs="Times New Roman"/>
                <w:iCs/>
                <w:sz w:val="24"/>
                <w:szCs w:val="24"/>
              </w:rPr>
              <w:t>z.s</w:t>
            </w:r>
            <w:proofErr w:type="spellEnd"/>
            <w:r w:rsidRPr="004449A0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3C17">
              <w:rPr>
                <w:rFonts w:ascii="Times New Roman" w:hAnsi="Times New Roman" w:cs="Times New Roman"/>
                <w:iCs/>
                <w:sz w:val="24"/>
                <w:szCs w:val="24"/>
              </w:rPr>
              <w:t>Město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F3C17">
              <w:rPr>
                <w:rFonts w:ascii="Times New Roman" w:hAnsi="Times New Roman" w:cs="Times New Roman"/>
                <w:iCs/>
                <w:sz w:val="24"/>
                <w:szCs w:val="24"/>
              </w:rPr>
              <w:t>Šternberk, Město Moravský Beroun, Olomoucký kraj, Psychiatrická léčebna Šternberk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iCs/>
                <w:sz w:val="24"/>
                <w:szCs w:val="24"/>
              </w:rPr>
              <w:t>Kapacita: 40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iCs/>
                <w:sz w:val="24"/>
                <w:szCs w:val="24"/>
              </w:rPr>
              <w:t>Celková výše 2.381.504,- Kč</w:t>
            </w:r>
          </w:p>
          <w:p w:rsidR="00DD4B52" w:rsidRPr="004449A0" w:rsidRDefault="00DD4B52" w:rsidP="000954A6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iCs/>
                <w:sz w:val="24"/>
                <w:szCs w:val="24"/>
              </w:rPr>
              <w:t>ORP Šternberk 158.767,- Kč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1EE3">
              <w:rPr>
                <w:rFonts w:ascii="Times New Roman" w:hAnsi="Times New Roman" w:cs="Times New Roman"/>
                <w:iCs/>
                <w:sz w:val="24"/>
                <w:szCs w:val="24"/>
              </w:rPr>
              <w:t>Olomoucký kraj, Město Moravský Beroun, Město Šternberk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Nedostatečné financování – hrozba rozpadu stálého pracovního týmu a omezená možnost poskytování služby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  <w:r w:rsidRPr="004449A0">
              <w:rPr>
                <w:rFonts w:ascii="Times New Roman" w:hAnsi="Times New Roman" w:cs="Times New Roman"/>
                <w:iCs/>
                <w:sz w:val="24"/>
                <w:szCs w:val="24"/>
              </w:rPr>
              <w:t>v náležité kvalitě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6B1EE3" w:rsidRDefault="00DD4B52" w:rsidP="000954A6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B1EE3">
              <w:rPr>
                <w:rFonts w:ascii="Times New Roman" w:hAnsi="Times New Roman" w:cs="Times New Roman"/>
                <w:iCs/>
                <w:sz w:val="24"/>
                <w:szCs w:val="24"/>
              </w:rPr>
              <w:t>2 sociální pracovníci</w:t>
            </w:r>
          </w:p>
          <w:p w:rsidR="00DD4B52" w:rsidRPr="006B1EE3" w:rsidRDefault="00DD4B52" w:rsidP="000954A6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B1EE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právník </w:t>
            </w:r>
          </w:p>
          <w:p w:rsidR="00DD4B52" w:rsidRPr="00EE1083" w:rsidRDefault="00DD4B52" w:rsidP="003204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1EE3">
              <w:rPr>
                <w:rFonts w:ascii="Times New Roman" w:hAnsi="Times New Roman" w:cs="Times New Roman"/>
                <w:iCs/>
                <w:sz w:val="24"/>
                <w:szCs w:val="24"/>
              </w:rPr>
              <w:t>regionální vedoucí sociálních služeb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iCs/>
                <w:sz w:val="24"/>
                <w:szCs w:val="24"/>
              </w:rPr>
              <w:t>V ORP od 1. 1. 2013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Opatření 3.2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Zachování působení Ecce Homo Šternberk, </w:t>
            </w:r>
            <w:proofErr w:type="spellStart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. - Sociálně aktivizační služby pro rodiny s dětmi (Centrum pro rodinu, děti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a mládež Šternberk, Moravský Beroun)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DD4B52" w:rsidRDefault="00DD4B52" w:rsidP="00320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Poskytováním sociálně aktivizačních služeb podporuje opatření rodiny s dětmi v tíživých sociálních situacích. Opatření nabízí prostor pro stabilní a kvalitní sociální službu, která zabezpečí:</w:t>
            </w:r>
          </w:p>
          <w:p w:rsidR="00DD4B52" w:rsidRPr="005E0249" w:rsidRDefault="00DD4B52" w:rsidP="000954A6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5E0249">
              <w:rPr>
                <w:rFonts w:ascii="Times New Roman" w:hAnsi="Times New Roman" w:cs="Times New Roman"/>
                <w:bCs/>
                <w:sz w:val="23"/>
                <w:szCs w:val="23"/>
              </w:rPr>
              <w:t>výchovné, vzdělávací a aktivizační činnosti</w:t>
            </w:r>
          </w:p>
          <w:p w:rsidR="00DD4B52" w:rsidRPr="005E0249" w:rsidRDefault="00DD4B52" w:rsidP="000954A6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249">
              <w:rPr>
                <w:rFonts w:ascii="Times New Roman" w:hAnsi="Times New Roman" w:cs="Times New Roman"/>
                <w:bCs/>
                <w:sz w:val="23"/>
                <w:szCs w:val="23"/>
              </w:rPr>
              <w:t>zprostředkování kontaktu se společenským prostředím</w:t>
            </w:r>
          </w:p>
          <w:p w:rsidR="00DD4B52" w:rsidRPr="005E0249" w:rsidRDefault="00DD4B52" w:rsidP="000954A6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249">
              <w:rPr>
                <w:rFonts w:ascii="Times New Roman" w:hAnsi="Times New Roman" w:cs="Times New Roman"/>
                <w:bCs/>
                <w:sz w:val="23"/>
                <w:szCs w:val="23"/>
              </w:rPr>
              <w:t>sociálně terapeutické činnosti</w:t>
            </w:r>
          </w:p>
          <w:p w:rsidR="00DD4B52" w:rsidRPr="004449A0" w:rsidRDefault="00DD4B52" w:rsidP="000954A6">
            <w:pPr>
              <w:pStyle w:val="Odstavecseseznamem"/>
              <w:numPr>
                <w:ilvl w:val="0"/>
                <w:numId w:val="18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pomoc při uplatňování práv, oprávněných zájmů </w:t>
            </w:r>
            <w:r w:rsidRPr="004449A0">
              <w:rPr>
                <w:rFonts w:ascii="Times New Roman" w:hAnsi="Times New Roman" w:cs="Times New Roman"/>
                <w:bCs/>
                <w:sz w:val="23"/>
                <w:szCs w:val="23"/>
              </w:rPr>
              <w:br/>
              <w:t>a při obstarávání osobních záležitostí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Podpořená sociální služba, která poskytuje služby v oblasti rodin s dětmi ambulantní i terénní formou a působí nejen ve městě Šternberk, ale po celém ORP – i v malých obcích a dokáže reagovat na aktuální potřeby obcí i klientů 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DD4B52" w:rsidRPr="00054C9D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Finanční zajištění služby</w:t>
            </w:r>
          </w:p>
          <w:p w:rsidR="00DD4B52" w:rsidRPr="00054C9D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Zajištění kvalitního a vzdělaného týmu</w:t>
            </w:r>
          </w:p>
          <w:p w:rsidR="00DD4B52" w:rsidRPr="00054C9D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Poskytování služby v bezpečném prostředí</w:t>
            </w:r>
          </w:p>
          <w:p w:rsidR="00DD4B52" w:rsidRPr="00054C9D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Další vzdělávání pracovníků </w:t>
            </w:r>
          </w:p>
          <w:p w:rsidR="00DD4B52" w:rsidRPr="00054C9D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Spolupráce s místními aktéry</w:t>
            </w:r>
          </w:p>
          <w:p w:rsidR="00DD4B52" w:rsidRPr="004449A0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Navazování spolupráce na poli dobré praxe a stáží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2020-2023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 xml:space="preserve">Ecce Homo Šternberk, </w:t>
            </w:r>
            <w:proofErr w:type="spellStart"/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vAlign w:val="center"/>
          </w:tcPr>
          <w:p w:rsidR="00DD4B52" w:rsidRPr="004449A0" w:rsidRDefault="00DD4B52" w:rsidP="0032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MÚ Moravský Beroun, Městská policie Mor. Beroun, ZŠ Moravský Beroun, ZŠ Olomoucká, Šternberk, Sociální odbor (ORP, Město Mor. Beroun), Olomoucký kraj,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MAS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Bystřička,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Šternbersko</w:t>
            </w:r>
            <w:proofErr w:type="spellEnd"/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50 rodin (rodičů se smlouvami) + děti</w:t>
            </w: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1.850.320,- Kč / rok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MPSV, Olomoucký kraj, MÚ Šternberk, MÚ Moravský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Beroun,  Vlastní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zdroje - dary</w:t>
            </w: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Nedostatek financí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4,1 úvazku v přímé péči</w:t>
            </w: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DD4B52" w:rsidRPr="004449A0" w:rsidRDefault="00DD4B52" w:rsidP="000954A6">
            <w:pPr>
              <w:pStyle w:val="Odstavecseseznamem"/>
              <w:numPr>
                <w:ilvl w:val="0"/>
                <w:numId w:val="1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49A0">
              <w:rPr>
                <w:rFonts w:ascii="Times New Roman" w:hAnsi="Times New Roman" w:cs="Times New Roman"/>
                <w:sz w:val="24"/>
                <w:szCs w:val="24"/>
              </w:rPr>
              <w:t>Od r. 2007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3.3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Zachování působení </w:t>
            </w:r>
            <w:proofErr w:type="spellStart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Help</w:t>
            </w:r>
            <w:proofErr w:type="spellEnd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in, o.p.s.- Sociálně aktivizační služby </w:t>
            </w: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pro rodiny s dětmi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Zodpovědný realizátor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A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3.4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Zachování Střediska rané péče SPRP Olomouc, </w:t>
            </w:r>
            <w:proofErr w:type="spellStart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z.s</w:t>
            </w:r>
            <w:proofErr w:type="spellEnd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– Sociálně aktivizační služby pro rodiny s dětmi s postižením a ohroženým vývojem 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DD4B52" w:rsidRPr="00DD4B52" w:rsidRDefault="00DD4B52" w:rsidP="00DD4B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644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Služba SAS je zachována. Poskytování sociální </w:t>
            </w:r>
            <w:proofErr w:type="gramStart"/>
            <w:r w:rsidRPr="00D9644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služby - sociálně</w:t>
            </w:r>
            <w:proofErr w:type="gramEnd"/>
            <w:r w:rsidRPr="00D9644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aktivizační služby pro rodiny s dětmi bylo hrazeno v rámci projektu Služby sociální prevence v Olomouckém kraji,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proofErr w:type="spellStart"/>
            <w:r w:rsidRPr="00D9644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reg</w:t>
            </w:r>
            <w:proofErr w:type="spellEnd"/>
            <w:r w:rsidRPr="00D9644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 č: CZ.03.2.60/0.0/0.0/15_005/0000057, který 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D9644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spolufinancován Evropským sociálním fondem a státním rozpočtem České republiky. Kapacita služby v roce 2018 byla 20 rodin. Díky tříletému financování a pravidel tohoto projektu nebyl možný rozvoj služby. Financování služby SAS z veřejné zakázky skončilo k 31. 12. 2018. 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vAlign w:val="center"/>
          </w:tcPr>
          <w:p w:rsidR="00DD4B52" w:rsidRPr="00D9644B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 rok 2018 bylo podpořeno celkem 40 rodin, které dohromady pečovaly o 91 dětí ve věku od 0 – do 18 let v Olomouckém kraji.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DD4B52" w:rsidRPr="00D9644B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9644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 roce 2019 došlo k navýšení kapacit služby SAS na 30 uživatelů služby (rodin).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Do konce každého kalendářního roku je třeba projednat finanční zabezpečení služby na další rok.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Středisko rané péče SPRP, pobočka Olomouc</w:t>
            </w: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vAlign w:val="center"/>
          </w:tcPr>
          <w:p w:rsidR="00DD4B52" w:rsidRPr="00D9644B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Krajský úřad Olomouckého kraje, Magistrát města Olomouce a OSPOD.</w:t>
            </w: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 klientů (rodin)</w:t>
            </w: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1.000.650,- Kč / rok</w:t>
            </w: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vAlign w:val="center"/>
          </w:tcPr>
          <w:p w:rsidR="00DD4B52" w:rsidRPr="00D9644B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Ministerstvo práce a sociálních věcí ČR prostřednictvím Olomouckého kraje, města a obce.</w:t>
            </w: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Nedostatek financí </w:t>
            </w:r>
          </w:p>
          <w:p w:rsidR="00DD4B52" w:rsidRPr="00DD4B52" w:rsidRDefault="00DD4B52" w:rsidP="000954A6">
            <w:pPr>
              <w:pStyle w:val="Odstavecseseznamem"/>
              <w:numPr>
                <w:ilvl w:val="0"/>
                <w:numId w:val="20"/>
              </w:num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D4B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Nedostatek personálního obsazení.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vAlign w:val="center"/>
          </w:tcPr>
          <w:p w:rsidR="00DD4B52" w:rsidRPr="00D9644B" w:rsidRDefault="00DD4B52" w:rsidP="00320412">
            <w:pPr>
              <w:snapToGri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 xml:space="preserve">Celkem 4 pracovníci v přímé péči na hlavní pracovní poměr </w:t>
            </w:r>
            <w:r w:rsidRPr="00D9644B">
              <w:rPr>
                <w:rFonts w:ascii="Times New Roman" w:hAnsi="Times New Roman" w:cs="Times New Roman"/>
                <w:sz w:val="24"/>
                <w:szCs w:val="24"/>
              </w:rPr>
              <w:br/>
              <w:t>(2,4 úvazků v přímé péči).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21"/>
              </w:numPr>
              <w:snapToGri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 xml:space="preserve">1 vedoucí služby 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21"/>
              </w:numPr>
              <w:snapToGri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 xml:space="preserve">2 sociální pracovníci 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21"/>
              </w:num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 xml:space="preserve">1 pracovník v sociálních službách 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3.5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Zachování a rozvoj Sociálně aktivizačních služeb pro rodiny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E1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 dětmi </w:t>
            </w:r>
            <w:proofErr w:type="spellStart"/>
            <w:proofErr w:type="gramStart"/>
            <w:r w:rsidRPr="00EE1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Jiloro</w:t>
            </w:r>
            <w:proofErr w:type="spellEnd"/>
            <w:r w:rsidRPr="00EE1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Srdíčko</w:t>
            </w:r>
            <w:proofErr w:type="gramEnd"/>
            <w:r w:rsidRPr="00EE1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Charity Šternberk 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2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Charakteristika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30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Opatření je zaměřeno na udržení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rozvoj </w:t>
            </w:r>
            <w:r w:rsidRPr="00930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stávající sociální služby Sociálně aktivizační služby pro rodiny s dětmi </w:t>
            </w:r>
            <w:proofErr w:type="spellStart"/>
            <w:proofErr w:type="gramStart"/>
            <w:r w:rsidRPr="00930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Jiloro</w:t>
            </w:r>
            <w:proofErr w:type="spellEnd"/>
            <w:r w:rsidRPr="00930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Srdíčko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30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Služba je poskytovaná ambulantní a terén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30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í formou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sociálně znevýhodněným</w:t>
            </w:r>
            <w:r w:rsidRPr="00930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rodinám s dětmi do 18 let, rodičům, kteří usilují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30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 návrat dítěte nebo o kontakt 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ním, </w:t>
            </w:r>
            <w:r w:rsidRPr="00930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těhotným ženám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A61235" w:rsidRDefault="00DD4B52" w:rsidP="000954A6">
            <w:pPr>
              <w:pStyle w:val="Odstavecseseznamem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Zvýšení kompetencí rodin v řešení své situace</w:t>
            </w:r>
          </w:p>
          <w:p w:rsidR="00DD4B52" w:rsidRPr="00A61235" w:rsidRDefault="00DD4B52" w:rsidP="000954A6">
            <w:pPr>
              <w:pStyle w:val="Odstavecseseznamem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Zvýšení kompetencí rodin v péči o děti</w:t>
            </w:r>
          </w:p>
          <w:p w:rsidR="00DD4B52" w:rsidRPr="00A61235" w:rsidRDefault="00DD4B52" w:rsidP="000954A6">
            <w:pPr>
              <w:pStyle w:val="Odstavecseseznamem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Zapojení rodin do běžného fungování společnosti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22"/>
              </w:num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Prevence sociálně negativních jevů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A61235" w:rsidRDefault="00DD4B52" w:rsidP="000954A6">
            <w:pPr>
              <w:pStyle w:val="Odstavecseseznamem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Zajištění finančních zdrojů</w:t>
            </w:r>
          </w:p>
          <w:p w:rsidR="00DD4B52" w:rsidRPr="00A61235" w:rsidRDefault="00DD4B52" w:rsidP="000954A6">
            <w:pPr>
              <w:pStyle w:val="Odstavecseseznamem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2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Zajištění poskytování služby naplňováním standardů kvality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23"/>
              </w:num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Hodnocení kvality a efektivity služby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24"/>
              </w:num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gramStart"/>
            <w:r w:rsidRPr="00D9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2020 -2023</w:t>
            </w:r>
            <w:proofErr w:type="gramEnd"/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24"/>
              </w:num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Charita Šternberk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24"/>
              </w:num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Město Šternberk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24"/>
              </w:num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30 klientů (rodin) / rok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24"/>
              </w:num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2.285.000,- Kč/ rok za celou SAS pro rodiny s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964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dětmi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24"/>
              </w:num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 z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toho) </w:t>
            </w:r>
            <w:r w:rsidRPr="00D964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1.250.000,- Kč / rok SAS pro rodiny s dětmi Šternberk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D9644B" w:rsidRDefault="00DD4B52" w:rsidP="00320412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 xml:space="preserve">Město Šternberk, Olomoucký kraj, </w:t>
            </w:r>
            <w:r w:rsidRPr="00D964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obce mikroregionu a další zdroje (dary od jednotlivců a firem)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25"/>
              </w:num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Nedostatečné finanční zajištění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25"/>
              </w:num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 pracovních úvazků (3 pracovníci)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25"/>
              </w:num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Existující služba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C6D9F1" w:themeFill="text2" w:themeFillTint="33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CÍL 4</w:t>
            </w:r>
          </w:p>
        </w:tc>
        <w:tc>
          <w:tcPr>
            <w:tcW w:w="6657" w:type="dxa"/>
            <w:shd w:val="clear" w:color="auto" w:fill="C6D9F1" w:themeFill="text2" w:themeFillTint="33"/>
            <w:vAlign w:val="center"/>
          </w:tcPr>
          <w:p w:rsidR="00DD4B52" w:rsidRPr="00EE1083" w:rsidRDefault="00DD4B52" w:rsidP="0032041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Zachování a rozvoj sociální služby raná péče </w:t>
            </w: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pro děti a mládež zaměřených na potřeby ohrožených rodin s dětmi v ORP Šternberk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Opatření 4.1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jc w:val="both"/>
              <w:rPr>
                <w:color w:val="000000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Zachování a rozšíření Střediska rané péče SPRP Olomouc, </w:t>
            </w:r>
            <w:proofErr w:type="spellStart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z.s</w:t>
            </w:r>
            <w:proofErr w:type="spellEnd"/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– Raná péče 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9E36D3" w:rsidRDefault="00DD4B52" w:rsidP="00320412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3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Středisko rané péče SPRP, pobočka Olomouc disponuje dvěma pracovišti.</w:t>
            </w:r>
            <w:r w:rsidRPr="009E3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br/>
            </w:r>
            <w:r w:rsidRPr="009E36D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Rodina s dítětem od narození se zrakovým, mentálním, tělesným nebo kombinovaným postižením, včetně dětí s poruchou autistického spektra. Raná péče je poskytována na dvou pracovištích, jedno se zaměřuje pouze na podporu rodin na dětí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9E36D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 zrakovým postižením.</w:t>
            </w:r>
          </w:p>
          <w:p w:rsidR="00DD4B52" w:rsidRPr="009E36D3" w:rsidRDefault="00DD4B52" w:rsidP="00320412">
            <w:pPr>
              <w:spacing w:after="16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cs-CZ"/>
              </w:rPr>
            </w:pPr>
            <w:r w:rsidRPr="009E3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Středisko rané péče SPRP, pobočka Olomouc</w:t>
            </w:r>
            <w:r w:rsidRPr="009E3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br/>
            </w:r>
            <w:r w:rsidRPr="009E36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cs-CZ"/>
              </w:rPr>
              <w:t>Regionální centrum pro podporu a provázení rodin dětí s tělesným, mentálním a kombinovaným postižením.</w:t>
            </w:r>
          </w:p>
          <w:p w:rsidR="00DD4B52" w:rsidRPr="009E36D3" w:rsidRDefault="00DD4B52" w:rsidP="00320412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E3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Komu je služba určena</w:t>
            </w:r>
          </w:p>
          <w:p w:rsidR="00DD4B52" w:rsidRPr="009E36D3" w:rsidRDefault="00DD4B52" w:rsidP="000954A6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36D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Rodinám s dítětem s tělesným, mentálním či kombinovaným postižením 0-7</w:t>
            </w:r>
            <w:proofErr w:type="gramStart"/>
            <w:r w:rsidRPr="009E36D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let  (</w:t>
            </w:r>
            <w:proofErr w:type="gramEnd"/>
            <w:r w:rsidRPr="009E36D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včetně dětí s poruchou autistického spektra).</w:t>
            </w:r>
          </w:p>
          <w:p w:rsidR="00DD4B52" w:rsidRPr="009E36D3" w:rsidRDefault="00DD4B52" w:rsidP="000954A6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ind w:left="702" w:hanging="349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E36D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Rodinám s dítětem s ohroženým vývojem 0 do 7 let (komplikace při porodu, závažným onemocnění…).</w:t>
            </w:r>
          </w:p>
          <w:p w:rsidR="00DD4B52" w:rsidRPr="009E36D3" w:rsidRDefault="00DD4B52" w:rsidP="0032041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E3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Službu rané péče poskytujeme v Olomouckém kraji s aktuální kapacitou 100 rodin.</w:t>
            </w:r>
          </w:p>
          <w:p w:rsidR="00DD4B52" w:rsidRPr="009E36D3" w:rsidRDefault="00DD4B52" w:rsidP="00320412">
            <w:pPr>
              <w:spacing w:before="100" w:beforeAutospacing="1" w:line="276" w:lineRule="auto"/>
              <w:ind w:right="-42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cs-CZ"/>
              </w:rPr>
            </w:pPr>
            <w:r w:rsidRPr="009E36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cs-CZ"/>
              </w:rPr>
              <w:t xml:space="preserve">Regionální centrum pro podporu a provázení rodin dětí se zrakovým </w:t>
            </w:r>
            <w:r w:rsidRPr="009E36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cs-CZ"/>
              </w:rPr>
              <w:br/>
              <w:t xml:space="preserve">a kombinovaným postižením. </w:t>
            </w:r>
            <w:r w:rsidRPr="009E36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cs-CZ"/>
              </w:rPr>
              <w:br/>
            </w:r>
            <w:r w:rsidRPr="009E3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Komu je služba určena</w:t>
            </w:r>
          </w:p>
          <w:p w:rsidR="00DD4B52" w:rsidRPr="009E36D3" w:rsidRDefault="00DD4B52" w:rsidP="000954A6">
            <w:pPr>
              <w:numPr>
                <w:ilvl w:val="0"/>
                <w:numId w:val="27"/>
              </w:numPr>
              <w:spacing w:line="276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36D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rodinám s dětmi se zrakovým postižením ve věku od 0 do 7 let</w:t>
            </w:r>
          </w:p>
          <w:p w:rsidR="00DD4B52" w:rsidRPr="009E36D3" w:rsidRDefault="00DD4B52" w:rsidP="000954A6">
            <w:pPr>
              <w:numPr>
                <w:ilvl w:val="0"/>
                <w:numId w:val="27"/>
              </w:numPr>
              <w:spacing w:after="100" w:afterAutospacing="1" w:line="276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36D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rodinám s dětmi s kombinovaným a současně zrakovým postižením ve věku od 0 do 7 let</w:t>
            </w:r>
          </w:p>
          <w:p w:rsidR="00DD4B52" w:rsidRDefault="00DD4B52" w:rsidP="000954A6">
            <w:pPr>
              <w:numPr>
                <w:ilvl w:val="0"/>
                <w:numId w:val="27"/>
              </w:numPr>
              <w:spacing w:after="100" w:afterAutospacing="1" w:line="276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E36D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rodinám s předčasně narozenými dětmi s nezralostí v oblasti zrakového vnímání</w:t>
            </w:r>
          </w:p>
          <w:p w:rsidR="00DD4B52" w:rsidRPr="00DD4B52" w:rsidRDefault="00DD4B52" w:rsidP="000954A6">
            <w:pPr>
              <w:numPr>
                <w:ilvl w:val="0"/>
                <w:numId w:val="27"/>
              </w:numPr>
              <w:spacing w:after="100" w:afterAutospacing="1" w:line="276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4B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rodinám s dětmi s ohroženým vývojem v oblasti zrakového vnímání v důsledku nepříznivého zdravotního stavu ve věku od 0 do 7 let</w:t>
            </w:r>
          </w:p>
          <w:p w:rsidR="00DD4B52" w:rsidRPr="009E36D3" w:rsidRDefault="00DD4B52" w:rsidP="0032041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E3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Službu rané péče poskytujeme v Olomouckém kraji s aktuální kapacitou 60 rodin, v Pardubickém kraji s aktuální kapacitou 9 rodin a ve Zlínském kraji s aktuální kapacitou 21 rodin.</w:t>
            </w:r>
          </w:p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Očekávaný dopad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644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Raná péče a její kapacity byly zachovány v plném rozsahu.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28"/>
              </w:num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9644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 rok 2018 bylo celkem podpořeno 219 uživatelů (rodin).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 roce 2019 došlo k navýšení 1 úvazku poradce rané péče. V současné době máme 27 zájemce o službu.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sz w:val="24"/>
                <w:szCs w:val="24"/>
              </w:rPr>
              <w:t>Do konce každého kalendářního roku je třeba projednat finanční zabezpečení služby na další rok.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29"/>
              </w:num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Středisko rané péče SPRP, pobočka Olomouc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Krajský úřad Olomouckého kraje, Magistrát města Olomouce, Fakultní nemocnice Olomouc/Dětská klinika a Novorozenecké oddělení, Univerzita Palackého Olomouc, SPC, školská zařízení regionu, nadace a nadační fondy ČR.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9E36D3" w:rsidRDefault="00DD4B52" w:rsidP="00320412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Celková kapacita služby RP obou pracovišť je 190 rodin.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 uživatelů/kombinované a zrakové postižení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D96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Olomoucký kraj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29"/>
              </w:num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 uživatelů/ tělesné, mentální, kombinované postižení, včetně dětí s </w:t>
            </w:r>
            <w:proofErr w:type="gramStart"/>
            <w:r w:rsidRPr="00D96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PAS - Olomoucký</w:t>
            </w:r>
            <w:proofErr w:type="gramEnd"/>
            <w:r w:rsidRPr="00D96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kraj.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30"/>
              </w:num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14 000 120,- Kč / rok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Zdroje financování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sz w:val="24"/>
                <w:szCs w:val="24"/>
              </w:rPr>
              <w:t>Ministerstvo práce a sociálních věcí ČR prostřednictvím Olomouckého kraje, města, obce, nadace, nadační fondy, firemní a drobní dárci.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30"/>
              </w:num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 xml:space="preserve">Nedostatek financí 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30"/>
              </w:num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edostatek personálního obsazení.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9E36D3" w:rsidRDefault="00DD4B52" w:rsidP="0032041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sz w:val="24"/>
                <w:szCs w:val="24"/>
              </w:rPr>
              <w:t>Celkem 20 pracovníků na hlavní pracovní poměr v přímé péči. (Olomoucký, Zlínský a Pardubický kraj (12,1 úvazků v přímé péči).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31"/>
              </w:numPr>
              <w:snapToGrid w:val="0"/>
              <w:spacing w:line="276" w:lineRule="auto"/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2 vedoucí služby, dle pracovišť a cílových skupin</w:t>
            </w:r>
          </w:p>
          <w:p w:rsidR="00DD4B52" w:rsidRDefault="00DD4B52" w:rsidP="000954A6">
            <w:pPr>
              <w:pStyle w:val="Odstavecseseznamem"/>
              <w:numPr>
                <w:ilvl w:val="0"/>
                <w:numId w:val="31"/>
              </w:numPr>
              <w:snapToGrid w:val="0"/>
              <w:spacing w:after="160" w:line="276" w:lineRule="auto"/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18 sociálních pracovníků, dle pracovišť a cílových skupin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31"/>
              </w:numPr>
              <w:snapToGrid w:val="0"/>
              <w:spacing w:after="160" w:line="276" w:lineRule="auto"/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2 pracovníci v sociálních službách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36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74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cs-CZ"/>
              </w:rPr>
            </w:pPr>
            <w:r w:rsidRPr="00D964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cs-CZ"/>
              </w:rPr>
              <w:t>Regionální centrum pro podporu a provázení rodin dětí se zrakovým a kombinovaným postižením – poskytována od 1. 1. 2007.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32"/>
              </w:num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964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cs-CZ"/>
              </w:rPr>
              <w:t>Regionální centrum pro podporu a provázení rodin dětí se zrakovým a kombinovaným postižením – poskytována od 19. 1. 2011.</w:t>
            </w:r>
          </w:p>
        </w:tc>
      </w:tr>
    </w:tbl>
    <w:p w:rsidR="00DD4B52" w:rsidRPr="00EE1083" w:rsidRDefault="00DD4B52" w:rsidP="00DD4B52">
      <w:pPr>
        <w:jc w:val="center"/>
        <w:rPr>
          <w:rFonts w:ascii="Arial" w:hAnsi="Arial" w:cs="Arial"/>
          <w:sz w:val="24"/>
          <w:szCs w:val="24"/>
        </w:rPr>
      </w:pPr>
    </w:p>
    <w:p w:rsidR="00DD4B52" w:rsidRPr="00EE1083" w:rsidRDefault="00DD4B52" w:rsidP="00DD4B52">
      <w:pPr>
        <w:jc w:val="center"/>
        <w:rPr>
          <w:rFonts w:ascii="Arial" w:hAnsi="Arial" w:cs="Arial"/>
          <w:sz w:val="24"/>
          <w:szCs w:val="24"/>
        </w:rPr>
      </w:pPr>
    </w:p>
    <w:p w:rsidR="00DD4B52" w:rsidRPr="00EE1083" w:rsidRDefault="00DD4B52" w:rsidP="00DD4B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B52" w:rsidRPr="00EE1083" w:rsidRDefault="00DD4B52" w:rsidP="00DD4B52">
      <w:pPr>
        <w:jc w:val="center"/>
        <w:rPr>
          <w:rFonts w:ascii="Times New Roman" w:hAnsi="Times New Roman" w:cs="Times New Roman"/>
          <w:sz w:val="24"/>
          <w:szCs w:val="24"/>
        </w:rPr>
      </w:pPr>
      <w:r w:rsidRPr="00EE1083">
        <w:rPr>
          <w:rFonts w:ascii="Times New Roman" w:hAnsi="Times New Roman" w:cs="Times New Roman"/>
          <w:sz w:val="24"/>
          <w:szCs w:val="24"/>
        </w:rPr>
        <w:t>NÁVAZNÉ SLUŽBY</w:t>
      </w:r>
    </w:p>
    <w:p w:rsidR="00DD4B52" w:rsidRPr="00EE1083" w:rsidRDefault="00DD4B52" w:rsidP="00DD4B5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DD4B52" w:rsidRPr="00EE1083" w:rsidTr="00320412">
        <w:tc>
          <w:tcPr>
            <w:tcW w:w="2405" w:type="dxa"/>
            <w:shd w:val="clear" w:color="auto" w:fill="C6D9F1" w:themeFill="text2" w:themeFillTint="33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CÍL 1</w:t>
            </w:r>
          </w:p>
        </w:tc>
        <w:tc>
          <w:tcPr>
            <w:tcW w:w="6657" w:type="dxa"/>
            <w:shd w:val="clear" w:color="auto" w:fill="C6D9F1" w:themeFill="text2" w:themeFillTint="33"/>
            <w:vAlign w:val="center"/>
          </w:tcPr>
          <w:p w:rsidR="00DD4B52" w:rsidRPr="00EE1083" w:rsidRDefault="00DD4B52" w:rsidP="0032041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Podpora návazných služeb, zaměřených na cílovou skupinu rodina, děti a mládež </w:t>
            </w: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zaměřených na potřeby ohrožených rodin s dětmi v ORP Šternberk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1.1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Podpora mateřských center 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2A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Lidské zdroje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1.2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Podpora dětských center a mikrojeslí 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Charakteristika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B113CD" w:rsidRDefault="00DD4B52" w:rsidP="0032041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113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Dráček a Skřítek (pro děti od 1 roku) Šternberk</w:t>
            </w:r>
          </w:p>
          <w:p w:rsidR="00DD4B52" w:rsidRDefault="00DD4B52" w:rsidP="0032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Dětské skupiny zajišťují péči o děti v malém kolektivu (12 dětí), kde poskytují velmi individuální péči každému dítěti. Rodič může dále zlepšovat svoji sociální situaci dřívějším nástupem do zaměstnání </w:t>
            </w:r>
          </w:p>
          <w:p w:rsidR="00DD4B52" w:rsidRPr="00B113CD" w:rsidRDefault="00DD4B52" w:rsidP="0032041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113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Lvíček (pro děti od 6 měsíců) Moravský Beroun </w:t>
            </w:r>
          </w:p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Mikrojesle zajišťují téměř domácí péči o nejmenší. Službu využívají například pěstouni nebo matky samoživitelky.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Default="00DD4B52" w:rsidP="000954A6">
            <w:pPr>
              <w:pStyle w:val="Odstavecseseznamem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113CD">
              <w:rPr>
                <w:rFonts w:ascii="Times New Roman" w:hAnsi="Times New Roman" w:cs="Times New Roman"/>
                <w:sz w:val="24"/>
                <w:szCs w:val="24"/>
              </w:rPr>
              <w:t>odpora rodiče v dřívějším návratu na trh práce a tím zvýšit jejich uplatnitelnost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3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 xml:space="preserve">Vytvoření informačního servis pro rodiče v rámci spolupráce s úřadem práce (možnosti, statistiky, </w:t>
            </w:r>
            <w:proofErr w:type="gramStart"/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rekvalifikace,</w:t>
            </w:r>
            <w:proofErr w:type="gramEnd"/>
            <w:r w:rsidRPr="00D9644B">
              <w:rPr>
                <w:rFonts w:ascii="Times New Roman" w:hAnsi="Times New Roman" w:cs="Times New Roman"/>
                <w:sz w:val="24"/>
                <w:szCs w:val="24"/>
              </w:rPr>
              <w:t xml:space="preserve"> apod.)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054C9D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Finanční zajištění služby</w:t>
            </w:r>
          </w:p>
          <w:p w:rsidR="00DD4B52" w:rsidRPr="00054C9D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Zajištění kvalitního a vzdělaného týmu</w:t>
            </w:r>
          </w:p>
          <w:p w:rsidR="00DD4B52" w:rsidRPr="00054C9D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Poskytování služby v bezpečném prostředí</w:t>
            </w:r>
          </w:p>
          <w:p w:rsidR="00DD4B52" w:rsidRPr="00054C9D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Další vzdělávání pracovníků </w:t>
            </w:r>
          </w:p>
          <w:p w:rsidR="00DD4B52" w:rsidRPr="00B113CD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Spolupráce s místními aktéry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Navazování spolupráce na poli dobré praxe a stáží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38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2020-2023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38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 xml:space="preserve">Ecce Homo </w:t>
            </w:r>
            <w:proofErr w:type="gramStart"/>
            <w:r w:rsidRPr="00D9644B">
              <w:rPr>
                <w:rFonts w:ascii="Times New Roman" w:hAnsi="Times New Roman" w:cs="Times New Roman"/>
                <w:sz w:val="24"/>
                <w:szCs w:val="24"/>
              </w:rPr>
              <w:t xml:space="preserve">Šternberk,  </w:t>
            </w:r>
            <w:proofErr w:type="spellStart"/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z.s</w:t>
            </w:r>
            <w:proofErr w:type="spellEnd"/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DD4B52" w:rsidRPr="00EE1083" w:rsidTr="00320412">
        <w:tc>
          <w:tcPr>
            <w:tcW w:w="2405" w:type="dxa"/>
            <w:shd w:val="clear" w:color="auto" w:fill="auto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Default="00DD4B52" w:rsidP="0032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MPSV, odbor rodinné politiky, MÚ Moravský Beroun, Sociální odbor (ORP, Město Mor. Beroun)</w:t>
            </w:r>
          </w:p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CA1FA5" w:rsidRDefault="00DD4B52" w:rsidP="000954A6">
            <w:pPr>
              <w:pStyle w:val="Odstavecseseznamem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>Dráček: 24/rok</w:t>
            </w:r>
          </w:p>
          <w:p w:rsidR="00DD4B52" w:rsidRPr="00CA1FA5" w:rsidRDefault="00DD4B52" w:rsidP="000954A6">
            <w:pPr>
              <w:pStyle w:val="Odstavecseseznamem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>Skřítek: 24/rok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34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Lvíček: 8/rok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CA1FA5" w:rsidRDefault="00DD4B52" w:rsidP="000954A6">
            <w:pPr>
              <w:pStyle w:val="Odstavecseseznamem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>Dráček: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,- Kč</w:t>
            </w: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  <w:p w:rsidR="00DD4B52" w:rsidRPr="00CA1FA5" w:rsidRDefault="00DD4B52" w:rsidP="000954A6">
            <w:pPr>
              <w:pStyle w:val="Odstavecseseznamem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>Skřítek: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,- Kč</w:t>
            </w: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3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Lvíček:  514.300,- Kč / rok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OPZ, MÚ Šternberk, Vlastní činnost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D9644B" w:rsidRDefault="00DD4B52" w:rsidP="000954A6">
            <w:pPr>
              <w:pStyle w:val="Odstavecseseznamem"/>
              <w:numPr>
                <w:ilvl w:val="0"/>
                <w:numId w:val="39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Nedostatečné financování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CA1FA5" w:rsidRDefault="00DD4B52" w:rsidP="000954A6">
            <w:pPr>
              <w:pStyle w:val="Odstavecseseznamem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>Dráček: 4,1 úvazku v přímé péči</w:t>
            </w:r>
          </w:p>
          <w:p w:rsidR="00DD4B52" w:rsidRPr="00CA1FA5" w:rsidRDefault="00DD4B52" w:rsidP="000954A6">
            <w:pPr>
              <w:pStyle w:val="Odstavecseseznamem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>Skřítek: 4,1 úvazku v přímé péči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36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Lvíček: 2,1 úvazku v přímé péči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auto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shd w:val="clear" w:color="auto" w:fill="auto"/>
            <w:vAlign w:val="center"/>
          </w:tcPr>
          <w:p w:rsidR="00DD4B52" w:rsidRPr="00CA1FA5" w:rsidRDefault="00DD4B52" w:rsidP="000954A6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>Dráček: od r. 2016</w:t>
            </w:r>
          </w:p>
          <w:p w:rsidR="00DD4B52" w:rsidRPr="00CA1FA5" w:rsidRDefault="00DD4B52" w:rsidP="000954A6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1FA5">
              <w:rPr>
                <w:rFonts w:ascii="Times New Roman" w:hAnsi="Times New Roman" w:cs="Times New Roman"/>
                <w:sz w:val="24"/>
                <w:szCs w:val="24"/>
              </w:rPr>
              <w:t>Skřítek: od r. 2017</w:t>
            </w:r>
          </w:p>
          <w:p w:rsidR="00DD4B52" w:rsidRPr="00D9644B" w:rsidRDefault="00DD4B52" w:rsidP="000954A6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44B">
              <w:rPr>
                <w:rFonts w:ascii="Times New Roman" w:hAnsi="Times New Roman" w:cs="Times New Roman"/>
                <w:sz w:val="24"/>
                <w:szCs w:val="24"/>
              </w:rPr>
              <w:t>Lvíček: od r. 2017</w:t>
            </w:r>
          </w:p>
        </w:tc>
      </w:tr>
      <w:tr w:rsidR="00DD4B52" w:rsidRPr="00EE1083" w:rsidTr="00320412">
        <w:tc>
          <w:tcPr>
            <w:tcW w:w="2405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b/>
                <w:sz w:val="24"/>
                <w:szCs w:val="24"/>
              </w:rPr>
              <w:t>Opatření 1.3</w:t>
            </w:r>
          </w:p>
        </w:tc>
        <w:tc>
          <w:tcPr>
            <w:tcW w:w="6657" w:type="dxa"/>
            <w:shd w:val="clear" w:color="auto" w:fill="E4EDF8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sz w:val="24"/>
                <w:szCs w:val="24"/>
              </w:rPr>
              <w:t xml:space="preserve">Podpora a rozšíření stávajících aktivit Domu dětí a mládeže Šternberk, </w:t>
            </w:r>
            <w:proofErr w:type="spellStart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p.o</w:t>
            </w:r>
            <w:proofErr w:type="spellEnd"/>
            <w:r w:rsidRPr="00EE10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Charakteristika opatření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Očekávaný dopad opatření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Aktivity vedoucí k naplnění opatření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Časový harmonogram opatření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Zodpovědný realizátor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Spolupracující subjekty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Počet klientů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Předpokládané finanční náklady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Zdroje financování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2A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Rizika a ohrožení naplnění opatření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  <w:vAlign w:val="center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Lidské zdroje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D4B52" w:rsidRPr="00EE1083" w:rsidTr="00320412">
        <w:tc>
          <w:tcPr>
            <w:tcW w:w="2405" w:type="dxa"/>
          </w:tcPr>
          <w:p w:rsidR="00DD4B52" w:rsidRPr="00EE1083" w:rsidRDefault="00DD4B52" w:rsidP="003204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Existence služby</w:t>
            </w:r>
          </w:p>
        </w:tc>
        <w:tc>
          <w:tcPr>
            <w:tcW w:w="6657" w:type="dxa"/>
            <w:vAlign w:val="center"/>
          </w:tcPr>
          <w:p w:rsidR="00DD4B52" w:rsidRPr="00EE1083" w:rsidRDefault="00DD4B52" w:rsidP="003204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DD4B52" w:rsidRPr="00EE1083" w:rsidRDefault="00DD4B52" w:rsidP="00DD4B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B52" w:rsidRPr="00A05BE4" w:rsidRDefault="00DD4B52" w:rsidP="005D0DEC">
      <w:pPr>
        <w:jc w:val="center"/>
        <w:rPr>
          <w:rFonts w:ascii="Times New Roman" w:hAnsi="Times New Roman" w:cs="Times New Roman"/>
          <w:b/>
        </w:rPr>
      </w:pPr>
    </w:p>
    <w:sectPr w:rsidR="00DD4B52" w:rsidRPr="00A05BE4" w:rsidSect="00D56662">
      <w:headerReference w:type="default" r:id="rId8"/>
      <w:footerReference w:type="default" r:id="rId9"/>
      <w:pgSz w:w="11906" w:h="16838"/>
      <w:pgMar w:top="1565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423" w:rsidRDefault="009E2423" w:rsidP="00151B5D">
      <w:pPr>
        <w:spacing w:after="0" w:line="240" w:lineRule="auto"/>
      </w:pPr>
      <w:r>
        <w:separator/>
      </w:r>
    </w:p>
  </w:endnote>
  <w:endnote w:type="continuationSeparator" w:id="0">
    <w:p w:rsidR="009E2423" w:rsidRDefault="009E2423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3" w:name="_Hlk492494090" w:displacedByCustomXml="prev"/>
      <w:p w:rsidR="006478ED" w:rsidRPr="0038164E" w:rsidRDefault="006478ED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6478ED" w:rsidRPr="00D56662" w:rsidRDefault="006478ED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3" w:displacedByCustomXml="prev"/>
  <w:p w:rsidR="006478ED" w:rsidRDefault="006478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423" w:rsidRDefault="009E2423" w:rsidP="00151B5D">
      <w:pPr>
        <w:spacing w:after="0" w:line="240" w:lineRule="auto"/>
      </w:pPr>
      <w:r>
        <w:separator/>
      </w:r>
    </w:p>
  </w:footnote>
  <w:footnote w:type="continuationSeparator" w:id="0">
    <w:p w:rsidR="009E2423" w:rsidRDefault="009E2423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8ED" w:rsidRDefault="00F80567" w:rsidP="003C1F63">
    <w:pPr>
      <w:pStyle w:val="Zhlav"/>
    </w:pP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4465955</wp:posOffset>
          </wp:positionH>
          <wp:positionV relativeFrom="paragraph">
            <wp:posOffset>7620</wp:posOffset>
          </wp:positionV>
          <wp:extent cx="317500" cy="353010"/>
          <wp:effectExtent l="0" t="0" r="6350" b="9525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500" cy="353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4878705</wp:posOffset>
          </wp:positionH>
          <wp:positionV relativeFrom="paragraph">
            <wp:posOffset>102870</wp:posOffset>
          </wp:positionV>
          <wp:extent cx="982133" cy="184150"/>
          <wp:effectExtent l="0" t="0" r="889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133" cy="184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78ED"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-151130</wp:posOffset>
          </wp:positionV>
          <wp:extent cx="3346450" cy="693420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6450" cy="693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78ED">
      <w:t xml:space="preserve">                                                          </w:t>
    </w:r>
  </w:p>
  <w:p w:rsidR="006478ED" w:rsidRDefault="006478ED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E2BBE"/>
    <w:multiLevelType w:val="hybridMultilevel"/>
    <w:tmpl w:val="5E36C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3543E"/>
    <w:multiLevelType w:val="hybridMultilevel"/>
    <w:tmpl w:val="F3583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51F78"/>
    <w:multiLevelType w:val="hybridMultilevel"/>
    <w:tmpl w:val="0D3E7F4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8FF616C"/>
    <w:multiLevelType w:val="hybridMultilevel"/>
    <w:tmpl w:val="38F8D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82385"/>
    <w:multiLevelType w:val="hybridMultilevel"/>
    <w:tmpl w:val="289C6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A2AFF"/>
    <w:multiLevelType w:val="hybridMultilevel"/>
    <w:tmpl w:val="C9BCE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C6F99"/>
    <w:multiLevelType w:val="hybridMultilevel"/>
    <w:tmpl w:val="E34ED7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41863"/>
    <w:multiLevelType w:val="hybridMultilevel"/>
    <w:tmpl w:val="65EC7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15CAD"/>
    <w:multiLevelType w:val="hybridMultilevel"/>
    <w:tmpl w:val="80584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74317"/>
    <w:multiLevelType w:val="hybridMultilevel"/>
    <w:tmpl w:val="3D16F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76895"/>
    <w:multiLevelType w:val="hybridMultilevel"/>
    <w:tmpl w:val="823819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73AEF"/>
    <w:multiLevelType w:val="hybridMultilevel"/>
    <w:tmpl w:val="BCBABDA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3A4364"/>
    <w:multiLevelType w:val="hybridMultilevel"/>
    <w:tmpl w:val="DAC2F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05B20"/>
    <w:multiLevelType w:val="hybridMultilevel"/>
    <w:tmpl w:val="40B8332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052684B"/>
    <w:multiLevelType w:val="hybridMultilevel"/>
    <w:tmpl w:val="F63E4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C67AB"/>
    <w:multiLevelType w:val="hybridMultilevel"/>
    <w:tmpl w:val="FDF8B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027C1E"/>
    <w:multiLevelType w:val="hybridMultilevel"/>
    <w:tmpl w:val="93084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9050F2"/>
    <w:multiLevelType w:val="hybridMultilevel"/>
    <w:tmpl w:val="05887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10BFA"/>
    <w:multiLevelType w:val="hybridMultilevel"/>
    <w:tmpl w:val="305204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B2472B"/>
    <w:multiLevelType w:val="hybridMultilevel"/>
    <w:tmpl w:val="EAD0E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457FE"/>
    <w:multiLevelType w:val="hybridMultilevel"/>
    <w:tmpl w:val="AE3A7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E1B67"/>
    <w:multiLevelType w:val="hybridMultilevel"/>
    <w:tmpl w:val="EC78564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F40BEE"/>
    <w:multiLevelType w:val="hybridMultilevel"/>
    <w:tmpl w:val="C45EF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0B12C1"/>
    <w:multiLevelType w:val="hybridMultilevel"/>
    <w:tmpl w:val="807E06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170128"/>
    <w:multiLevelType w:val="hybridMultilevel"/>
    <w:tmpl w:val="6520E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176441"/>
    <w:multiLevelType w:val="hybridMultilevel"/>
    <w:tmpl w:val="C83C3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4325BE"/>
    <w:multiLevelType w:val="hybridMultilevel"/>
    <w:tmpl w:val="823819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3F4EB9"/>
    <w:multiLevelType w:val="hybridMultilevel"/>
    <w:tmpl w:val="9378F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D953D7"/>
    <w:multiLevelType w:val="hybridMultilevel"/>
    <w:tmpl w:val="87569694"/>
    <w:lvl w:ilvl="0" w:tplc="2B326CF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7212B"/>
    <w:multiLevelType w:val="hybridMultilevel"/>
    <w:tmpl w:val="DA885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B5013"/>
    <w:multiLevelType w:val="hybridMultilevel"/>
    <w:tmpl w:val="53766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3C1A10"/>
    <w:multiLevelType w:val="hybridMultilevel"/>
    <w:tmpl w:val="76C03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465047"/>
    <w:multiLevelType w:val="hybridMultilevel"/>
    <w:tmpl w:val="F9EA4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C1561"/>
    <w:multiLevelType w:val="hybridMultilevel"/>
    <w:tmpl w:val="B276C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79359C"/>
    <w:multiLevelType w:val="hybridMultilevel"/>
    <w:tmpl w:val="DE144C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E2154E"/>
    <w:multiLevelType w:val="hybridMultilevel"/>
    <w:tmpl w:val="1C263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F75E7B"/>
    <w:multiLevelType w:val="hybridMultilevel"/>
    <w:tmpl w:val="DF5EC6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1C7F1F"/>
    <w:multiLevelType w:val="hybridMultilevel"/>
    <w:tmpl w:val="7B8AD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A21027"/>
    <w:multiLevelType w:val="hybridMultilevel"/>
    <w:tmpl w:val="93B29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2763BD"/>
    <w:multiLevelType w:val="hybridMultilevel"/>
    <w:tmpl w:val="9EDCE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30"/>
  </w:num>
  <w:num w:numId="5">
    <w:abstractNumId w:val="22"/>
  </w:num>
  <w:num w:numId="6">
    <w:abstractNumId w:val="36"/>
  </w:num>
  <w:num w:numId="7">
    <w:abstractNumId w:val="4"/>
  </w:num>
  <w:num w:numId="8">
    <w:abstractNumId w:val="20"/>
  </w:num>
  <w:num w:numId="9">
    <w:abstractNumId w:val="34"/>
  </w:num>
  <w:num w:numId="10">
    <w:abstractNumId w:val="39"/>
  </w:num>
  <w:num w:numId="11">
    <w:abstractNumId w:val="12"/>
  </w:num>
  <w:num w:numId="12">
    <w:abstractNumId w:val="11"/>
  </w:num>
  <w:num w:numId="13">
    <w:abstractNumId w:val="15"/>
  </w:num>
  <w:num w:numId="14">
    <w:abstractNumId w:val="24"/>
  </w:num>
  <w:num w:numId="15">
    <w:abstractNumId w:val="35"/>
  </w:num>
  <w:num w:numId="16">
    <w:abstractNumId w:val="18"/>
  </w:num>
  <w:num w:numId="17">
    <w:abstractNumId w:val="19"/>
  </w:num>
  <w:num w:numId="18">
    <w:abstractNumId w:val="28"/>
  </w:num>
  <w:num w:numId="19">
    <w:abstractNumId w:val="29"/>
  </w:num>
  <w:num w:numId="20">
    <w:abstractNumId w:val="3"/>
  </w:num>
  <w:num w:numId="21">
    <w:abstractNumId w:val="2"/>
  </w:num>
  <w:num w:numId="22">
    <w:abstractNumId w:val="1"/>
  </w:num>
  <w:num w:numId="23">
    <w:abstractNumId w:val="31"/>
  </w:num>
  <w:num w:numId="24">
    <w:abstractNumId w:val="16"/>
  </w:num>
  <w:num w:numId="25">
    <w:abstractNumId w:val="27"/>
  </w:num>
  <w:num w:numId="26">
    <w:abstractNumId w:val="0"/>
  </w:num>
  <w:num w:numId="27">
    <w:abstractNumId w:val="21"/>
  </w:num>
  <w:num w:numId="28">
    <w:abstractNumId w:val="38"/>
  </w:num>
  <w:num w:numId="29">
    <w:abstractNumId w:val="8"/>
  </w:num>
  <w:num w:numId="30">
    <w:abstractNumId w:val="14"/>
  </w:num>
  <w:num w:numId="31">
    <w:abstractNumId w:val="13"/>
  </w:num>
  <w:num w:numId="32">
    <w:abstractNumId w:val="7"/>
  </w:num>
  <w:num w:numId="33">
    <w:abstractNumId w:val="25"/>
  </w:num>
  <w:num w:numId="34">
    <w:abstractNumId w:val="5"/>
  </w:num>
  <w:num w:numId="35">
    <w:abstractNumId w:val="33"/>
  </w:num>
  <w:num w:numId="36">
    <w:abstractNumId w:val="23"/>
  </w:num>
  <w:num w:numId="37">
    <w:abstractNumId w:val="37"/>
  </w:num>
  <w:num w:numId="38">
    <w:abstractNumId w:val="17"/>
  </w:num>
  <w:num w:numId="39">
    <w:abstractNumId w:val="32"/>
  </w:num>
  <w:num w:numId="40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158E5"/>
    <w:rsid w:val="00075F03"/>
    <w:rsid w:val="000954A6"/>
    <w:rsid w:val="000D48B0"/>
    <w:rsid w:val="000D64D8"/>
    <w:rsid w:val="00107198"/>
    <w:rsid w:val="001251A6"/>
    <w:rsid w:val="00151B5D"/>
    <w:rsid w:val="0018212D"/>
    <w:rsid w:val="001B6C6A"/>
    <w:rsid w:val="001D227C"/>
    <w:rsid w:val="001E7E76"/>
    <w:rsid w:val="00203B38"/>
    <w:rsid w:val="00211445"/>
    <w:rsid w:val="00220C51"/>
    <w:rsid w:val="002407AD"/>
    <w:rsid w:val="00246986"/>
    <w:rsid w:val="0025746D"/>
    <w:rsid w:val="002632D1"/>
    <w:rsid w:val="00267887"/>
    <w:rsid w:val="00276E06"/>
    <w:rsid w:val="00286224"/>
    <w:rsid w:val="002D09DA"/>
    <w:rsid w:val="002E67CB"/>
    <w:rsid w:val="002F6182"/>
    <w:rsid w:val="00300F4F"/>
    <w:rsid w:val="003044AE"/>
    <w:rsid w:val="003049A0"/>
    <w:rsid w:val="003107EA"/>
    <w:rsid w:val="00332BC9"/>
    <w:rsid w:val="00332EF9"/>
    <w:rsid w:val="00340E08"/>
    <w:rsid w:val="00341BB2"/>
    <w:rsid w:val="00393D39"/>
    <w:rsid w:val="003B28B6"/>
    <w:rsid w:val="003B6C96"/>
    <w:rsid w:val="003C1F63"/>
    <w:rsid w:val="003E5D02"/>
    <w:rsid w:val="003E7DAB"/>
    <w:rsid w:val="003F2D94"/>
    <w:rsid w:val="003F6279"/>
    <w:rsid w:val="00401E60"/>
    <w:rsid w:val="0040647A"/>
    <w:rsid w:val="00407370"/>
    <w:rsid w:val="00455024"/>
    <w:rsid w:val="004823AC"/>
    <w:rsid w:val="004823B7"/>
    <w:rsid w:val="0048316B"/>
    <w:rsid w:val="00483D03"/>
    <w:rsid w:val="00493D35"/>
    <w:rsid w:val="004C2626"/>
    <w:rsid w:val="004D35E1"/>
    <w:rsid w:val="004E03BE"/>
    <w:rsid w:val="004E684C"/>
    <w:rsid w:val="004F6D51"/>
    <w:rsid w:val="00524C26"/>
    <w:rsid w:val="00543047"/>
    <w:rsid w:val="00556B41"/>
    <w:rsid w:val="00586489"/>
    <w:rsid w:val="005B645B"/>
    <w:rsid w:val="005D0DEC"/>
    <w:rsid w:val="005D74D3"/>
    <w:rsid w:val="005E10C9"/>
    <w:rsid w:val="005F1240"/>
    <w:rsid w:val="00607596"/>
    <w:rsid w:val="00625E6E"/>
    <w:rsid w:val="0064391B"/>
    <w:rsid w:val="006478ED"/>
    <w:rsid w:val="00676709"/>
    <w:rsid w:val="006B4212"/>
    <w:rsid w:val="006F4092"/>
    <w:rsid w:val="00704FD5"/>
    <w:rsid w:val="00711BB1"/>
    <w:rsid w:val="007155D4"/>
    <w:rsid w:val="007336D1"/>
    <w:rsid w:val="00735278"/>
    <w:rsid w:val="00752CAE"/>
    <w:rsid w:val="00761DB4"/>
    <w:rsid w:val="0076772D"/>
    <w:rsid w:val="00795B58"/>
    <w:rsid w:val="007C3182"/>
    <w:rsid w:val="007C7823"/>
    <w:rsid w:val="007F4E02"/>
    <w:rsid w:val="00874B1D"/>
    <w:rsid w:val="00890656"/>
    <w:rsid w:val="008A70ED"/>
    <w:rsid w:val="008C7221"/>
    <w:rsid w:val="008D122D"/>
    <w:rsid w:val="008F3A4F"/>
    <w:rsid w:val="009104B1"/>
    <w:rsid w:val="00917523"/>
    <w:rsid w:val="00920340"/>
    <w:rsid w:val="0094119E"/>
    <w:rsid w:val="009A1F7D"/>
    <w:rsid w:val="009B0F1F"/>
    <w:rsid w:val="009D183E"/>
    <w:rsid w:val="009E2423"/>
    <w:rsid w:val="00A05BE4"/>
    <w:rsid w:val="00A335E7"/>
    <w:rsid w:val="00A53CAC"/>
    <w:rsid w:val="00A575BD"/>
    <w:rsid w:val="00A84068"/>
    <w:rsid w:val="00A914EF"/>
    <w:rsid w:val="00AA5A1B"/>
    <w:rsid w:val="00AA5A9F"/>
    <w:rsid w:val="00AC4BA3"/>
    <w:rsid w:val="00AC4C50"/>
    <w:rsid w:val="00AD651D"/>
    <w:rsid w:val="00AE1011"/>
    <w:rsid w:val="00AF0831"/>
    <w:rsid w:val="00B16E07"/>
    <w:rsid w:val="00B20829"/>
    <w:rsid w:val="00B31D4D"/>
    <w:rsid w:val="00B4133E"/>
    <w:rsid w:val="00BA51A0"/>
    <w:rsid w:val="00BC2CDC"/>
    <w:rsid w:val="00BD2579"/>
    <w:rsid w:val="00C06FE9"/>
    <w:rsid w:val="00C209D2"/>
    <w:rsid w:val="00C32DC0"/>
    <w:rsid w:val="00C50E23"/>
    <w:rsid w:val="00C56A81"/>
    <w:rsid w:val="00C6543E"/>
    <w:rsid w:val="00C66348"/>
    <w:rsid w:val="00C81F52"/>
    <w:rsid w:val="00C866A4"/>
    <w:rsid w:val="00C874B3"/>
    <w:rsid w:val="00C96661"/>
    <w:rsid w:val="00C97778"/>
    <w:rsid w:val="00CD3A72"/>
    <w:rsid w:val="00CD46A3"/>
    <w:rsid w:val="00CE6358"/>
    <w:rsid w:val="00CF32AE"/>
    <w:rsid w:val="00D02057"/>
    <w:rsid w:val="00D02533"/>
    <w:rsid w:val="00D03127"/>
    <w:rsid w:val="00D4560E"/>
    <w:rsid w:val="00D45BE0"/>
    <w:rsid w:val="00D517E6"/>
    <w:rsid w:val="00D56662"/>
    <w:rsid w:val="00D713FE"/>
    <w:rsid w:val="00D83037"/>
    <w:rsid w:val="00D86F88"/>
    <w:rsid w:val="00DA0501"/>
    <w:rsid w:val="00DD4B52"/>
    <w:rsid w:val="00E13A63"/>
    <w:rsid w:val="00E32AC6"/>
    <w:rsid w:val="00E96A49"/>
    <w:rsid w:val="00EA29A2"/>
    <w:rsid w:val="00EE0177"/>
    <w:rsid w:val="00F146C9"/>
    <w:rsid w:val="00F17B74"/>
    <w:rsid w:val="00F72936"/>
    <w:rsid w:val="00F80567"/>
    <w:rsid w:val="00FB339D"/>
    <w:rsid w:val="00FC3A03"/>
    <w:rsid w:val="00FE55AC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BD173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semiHidden/>
    <w:unhideWhenUsed/>
    <w:qFormat/>
    <w:rsid w:val="00752C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aliases w:val="CpKP3"/>
    <w:basedOn w:val="Normln"/>
    <w:next w:val="Normln"/>
    <w:link w:val="Nadpis3Char"/>
    <w:uiPriority w:val="9"/>
    <w:unhideWhenUsed/>
    <w:qFormat/>
    <w:rsid w:val="00711BB1"/>
    <w:pPr>
      <w:pBdr>
        <w:top w:val="single" w:sz="6" w:space="2" w:color="1F497D"/>
      </w:pBdr>
      <w:spacing w:before="300" w:after="180"/>
      <w:outlineLvl w:val="2"/>
    </w:pPr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Nadpis3Char">
    <w:name w:val="Nadpis 3 Char"/>
    <w:aliases w:val="CpKP3 Char"/>
    <w:basedOn w:val="Standardnpsmoodstavce"/>
    <w:link w:val="Nadpis3"/>
    <w:uiPriority w:val="9"/>
    <w:rsid w:val="00711BB1"/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52CA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52C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2CAE"/>
    <w:pPr>
      <w:spacing w:after="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2C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2C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2CAE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752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52CAE"/>
    <w:rPr>
      <w:b/>
      <w:bCs/>
    </w:rPr>
  </w:style>
  <w:style w:type="table" w:customStyle="1" w:styleId="Mkatabulky1">
    <w:name w:val="Mřížka tabulky1"/>
    <w:basedOn w:val="Normlntabulka"/>
    <w:next w:val="Mkatabulky"/>
    <w:uiPriority w:val="59"/>
    <w:rsid w:val="00752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752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AF9D3-C2DC-474B-B10A-F134E64CE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3010</Words>
  <Characters>17761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cp:lastPrinted>2018-11-19T11:38:00Z</cp:lastPrinted>
  <dcterms:created xsi:type="dcterms:W3CDTF">2019-03-04T17:50:00Z</dcterms:created>
  <dcterms:modified xsi:type="dcterms:W3CDTF">2019-03-04T17:50:00Z</dcterms:modified>
</cp:coreProperties>
</file>