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3F2D94">
        <w:rPr>
          <w:rFonts w:ascii="Times New Roman" w:hAnsi="Times New Roman"/>
          <w:b/>
          <w:sz w:val="24"/>
          <w:szCs w:val="24"/>
        </w:rPr>
        <w:t>7. února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Seznámení s o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>patření</w:t>
      </w:r>
      <w:r>
        <w:rPr>
          <w:rFonts w:ascii="Times New Roman" w:hAnsi="Times New Roman"/>
          <w:b/>
          <w:color w:val="000000"/>
          <w:sz w:val="24"/>
          <w:szCs w:val="24"/>
        </w:rPr>
        <w:t>mi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a cíli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B6C96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Rozdělení úkolů</w:t>
      </w:r>
    </w:p>
    <w:p w:rsidR="003E7DAB" w:rsidRPr="002632D1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Letáček síť pomoci a webový formulář</w:t>
      </w:r>
    </w:p>
    <w:p w:rsidR="00107198" w:rsidRPr="002632D1" w:rsidRDefault="00E96A49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vzdělávacího semináře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seznámila členy pracovní skupiny s opatřeními a cíli komunitního plánu, které byli schváleny řídící skupinou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C96661">
        <w:rPr>
          <w:rFonts w:ascii="Times New Roman" w:hAnsi="Times New Roman"/>
          <w:sz w:val="24"/>
          <w:szCs w:val="24"/>
        </w:rPr>
        <w:t xml:space="preserve"> rozplánov</w:t>
      </w:r>
      <w:r w:rsidR="00752CAE">
        <w:rPr>
          <w:rFonts w:ascii="Times New Roman" w:hAnsi="Times New Roman"/>
          <w:sz w:val="24"/>
          <w:szCs w:val="24"/>
        </w:rPr>
        <w:t xml:space="preserve">ala některá opatření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>). Na dalších budou pracovat na příští pracovní skupině.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E7DAB" w:rsidRPr="003E7DAB" w:rsidRDefault="003E7DAB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informovala členy pracovní skupiny o tom, že do vznikajícího letáčku sí</w:t>
      </w:r>
      <w:r w:rsidR="00B16E0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ě pomoci budou zařazeny pouze registrované služby. Oproti tomu do webového formuláře, který bude sloužit k tvorbě katalogu služeb</w:t>
      </w:r>
      <w:r w:rsidR="00B16E0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 třeba uvést i služby neregistrované. 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 vzdělávací seminář v rámci projektu se uskuteční 22. března 2019. Téma semináře je </w:t>
      </w:r>
      <w:r w:rsidR="00C96661" w:rsidRPr="00C96661">
        <w:rPr>
          <w:rFonts w:ascii="Times New Roman" w:hAnsi="Times New Roman"/>
          <w:sz w:val="24"/>
          <w:szCs w:val="24"/>
        </w:rPr>
        <w:t>Úvod do monitoringu a evaluace procesu komunitního plánování sociálních služeb</w:t>
      </w:r>
      <w:r>
        <w:rPr>
          <w:rFonts w:ascii="Times New Roman" w:hAnsi="Times New Roman"/>
          <w:sz w:val="24"/>
          <w:szCs w:val="24"/>
        </w:rPr>
        <w:t>.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3F2D94">
        <w:rPr>
          <w:rFonts w:ascii="Times New Roman" w:hAnsi="Times New Roman"/>
          <w:sz w:val="24"/>
          <w:szCs w:val="24"/>
        </w:rPr>
        <w:t>9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3F2D94">
        <w:rPr>
          <w:rFonts w:ascii="Times New Roman" w:hAnsi="Times New Roman"/>
          <w:sz w:val="24"/>
          <w:szCs w:val="24"/>
        </w:rPr>
        <w:t>dubna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Příloha č. 1</w:t>
      </w:r>
    </w:p>
    <w:p w:rsidR="005D0DEC" w:rsidRDefault="005D0DEC" w:rsidP="005D0DEC">
      <w:pPr>
        <w:jc w:val="center"/>
        <w:rPr>
          <w:rFonts w:ascii="Times New Roman" w:hAnsi="Times New Roman" w:cs="Times New Roman"/>
        </w:rPr>
      </w:pPr>
    </w:p>
    <w:p w:rsidR="005D0DEC" w:rsidRPr="00C32B58" w:rsidRDefault="005D0DEC" w:rsidP="005D0DEC">
      <w:pPr>
        <w:jc w:val="center"/>
        <w:rPr>
          <w:rFonts w:ascii="Times New Roman" w:hAnsi="Times New Roman" w:cs="Times New Roman"/>
        </w:rPr>
      </w:pPr>
      <w:r w:rsidRPr="00C32B58">
        <w:rPr>
          <w:rFonts w:ascii="Times New Roman" w:hAnsi="Times New Roman" w:cs="Times New Roman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D0DEC" w:rsidRPr="003C3373" w:rsidTr="00C64082">
        <w:tc>
          <w:tcPr>
            <w:tcW w:w="2547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15" w:type="dxa"/>
            <w:shd w:val="clear" w:color="auto" w:fill="C6D9F1" w:themeFill="text2" w:themeFillTint="33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5D0DEC" w:rsidRPr="003C3373" w:rsidTr="00C64082">
        <w:tc>
          <w:tcPr>
            <w:tcW w:w="2547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pStyle w:val="Default"/>
              <w:jc w:val="both"/>
            </w:pPr>
            <w:r w:rsidRPr="003C3373">
              <w:t xml:space="preserve">Zachování a rozvoj pobytových sociálních služeb pro seniory </w:t>
            </w:r>
            <w:r>
              <w:br/>
            </w:r>
            <w:r w:rsidRPr="003C3373">
              <w:t xml:space="preserve">v závislosti na vzrůstající potřebnost specializované péče ve městě Šternberk – poskytovatel Sociální služby Šternberk, p. o. </w:t>
            </w:r>
          </w:p>
        </w:tc>
      </w:tr>
      <w:tr w:rsidR="005D0DEC" w:rsidRPr="003C3373" w:rsidTr="00C64082">
        <w:trPr>
          <w:trHeight w:val="753"/>
        </w:trPr>
        <w:tc>
          <w:tcPr>
            <w:tcW w:w="2547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vAlign w:val="center"/>
          </w:tcPr>
          <w:p w:rsidR="005D0DEC" w:rsidRPr="003C3373" w:rsidRDefault="005D0DEC" w:rsidP="00C64082">
            <w:pPr>
              <w:pStyle w:val="Default"/>
              <w:jc w:val="both"/>
              <w:rPr>
                <w:color w:val="FF0000"/>
              </w:rPr>
            </w:pPr>
            <w:r w:rsidRPr="003C3373">
              <w:rPr>
                <w:color w:val="000000" w:themeColor="text1"/>
              </w:rPr>
              <w:t xml:space="preserve">Opatření směřuje k využití lůžkových kapacit ve stávajícím pobytovém zařízení sociálních služeb určeném pro seniory, </w:t>
            </w:r>
            <w:r>
              <w:rPr>
                <w:color w:val="000000" w:themeColor="text1"/>
              </w:rPr>
              <w:br/>
            </w:r>
            <w:r w:rsidRPr="003C3373">
              <w:rPr>
                <w:color w:val="000000" w:themeColor="text1"/>
              </w:rPr>
              <w:t>a to pro potřeby Domova pro seniory Šternberk.</w:t>
            </w:r>
          </w:p>
        </w:tc>
      </w:tr>
      <w:tr w:rsidR="005D0DEC" w:rsidRPr="003C3373" w:rsidTr="00C64082">
        <w:trPr>
          <w:trHeight w:val="512"/>
        </w:trPr>
        <w:tc>
          <w:tcPr>
            <w:tcW w:w="2547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1.2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provozu zařízení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Vincentinum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– poskytovatel sociálních služeb Šternberk, 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</w:tc>
      </w:tr>
      <w:tr w:rsidR="005D0DEC" w:rsidRPr="003C3373" w:rsidTr="00C64082">
        <w:trPr>
          <w:trHeight w:val="512"/>
        </w:trPr>
        <w:tc>
          <w:tcPr>
            <w:tcW w:w="2547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Celoroční podpora a péče osobám s mentálním a kombinovaným postižením. Vytvářením podnětného domácího prostředí dochází k rozvoji a podpoře individuálních schopností a potřeb dětí, dospělých i osob seniorského věku ve snaze o přiblížení podmínek běžného života. Zásadním cílem poskytované služby je spokojenost klientů a dodržování jejich osobních práv. </w:t>
            </w:r>
          </w:p>
        </w:tc>
      </w:tr>
    </w:tbl>
    <w:p w:rsidR="005D0DEC" w:rsidRDefault="005D0DEC" w:rsidP="005D0D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D0DEC" w:rsidRPr="003C3373" w:rsidTr="00C64082">
        <w:tc>
          <w:tcPr>
            <w:tcW w:w="2547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6515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Rozvoj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5D0DEC" w:rsidRPr="003C3373" w:rsidTr="00C64082">
        <w:tc>
          <w:tcPr>
            <w:tcW w:w="2547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působnosti pobytové služby komunitního typu pro seniory a OZP vyžadující specializovanou péči s kapacitou max. 40 lůžek ve městě Šternberk </w:t>
            </w:r>
          </w:p>
        </w:tc>
      </w:tr>
      <w:tr w:rsidR="005D0DEC" w:rsidRPr="003C3373" w:rsidTr="00C64082">
        <w:tc>
          <w:tcPr>
            <w:tcW w:w="2547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uspořádané jako běžná domácnost se zachováním principu domácího prostředí v rámci komunitního bydlení a péče o maximální kapacitě 40 lůžek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 území města Šternberk. </w:t>
            </w:r>
          </w:p>
        </w:tc>
      </w:tr>
    </w:tbl>
    <w:p w:rsidR="005D0DEC" w:rsidRDefault="005D0DEC" w:rsidP="005D0D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5D0DEC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chráněného bydlení pro osoby se zdravotním postižením vyžadující specializovanou péči v ORP Šternberk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Zajištění pobytové sociální služby chráněné bydlení </w:t>
            </w:r>
          </w:p>
        </w:tc>
      </w:tr>
      <w:tr w:rsidR="005D0DEC" w:rsidRPr="003C3373" w:rsidTr="00C64082">
        <w:tc>
          <w:tcPr>
            <w:tcW w:w="2562" w:type="dxa"/>
            <w:vAlign w:val="center"/>
          </w:tcPr>
          <w:p w:rsidR="005D0DEC" w:rsidRPr="00D22217" w:rsidRDefault="005D0DEC" w:rsidP="00C64082">
            <w:pPr>
              <w:jc w:val="center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5D0DEC" w:rsidRPr="00D22217" w:rsidRDefault="005D0DEC" w:rsidP="00C640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B1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v bytě.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Prioritou a předpokladem je inkluzivní bydlení, v bytovém domě obývaném běžnými domácnostmi, max. s 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12ti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klienty v jedné budově.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sociální služby chráněné bydlení (byty)</w:t>
            </w:r>
          </w:p>
        </w:tc>
      </w:tr>
      <w:tr w:rsidR="005D0DEC" w:rsidRPr="003C3373" w:rsidTr="00C64082">
        <w:tc>
          <w:tcPr>
            <w:tcW w:w="2562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5D0DEC" w:rsidRPr="00842309" w:rsidRDefault="005D0DEC" w:rsidP="00C640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 bytě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Prioritou a předpokladem je inkluzivní bydlení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rozptýlené formě v běžné zástavbě bytových domů.</w:t>
            </w:r>
          </w:p>
        </w:tc>
      </w:tr>
    </w:tbl>
    <w:p w:rsidR="005D0DEC" w:rsidRDefault="005D0DEC" w:rsidP="005D0D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5D0DEC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CÍL 4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a terénních forem pečovatelských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 ORP Šternberk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B17C15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přirozeném domácím prostředí se závislostí na pomoci druhé osoby ve Šternberku a jeho místních částech – poskytovatel Sociální služby Šternberk, p. o.</w:t>
            </w:r>
          </w:p>
        </w:tc>
      </w:tr>
      <w:tr w:rsidR="005D0DEC" w:rsidRPr="003C3373" w:rsidTr="00C64082">
        <w:tc>
          <w:tcPr>
            <w:tcW w:w="2562" w:type="dxa"/>
            <w:vAlign w:val="center"/>
          </w:tcPr>
          <w:p w:rsidR="005D0DEC" w:rsidRPr="00B17C15" w:rsidRDefault="005D0DEC" w:rsidP="00C640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5D0DEC" w:rsidRPr="00B17C15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5D0DEC" w:rsidRPr="00B17C15" w:rsidRDefault="005D0DEC" w:rsidP="00C640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  <w:r w:rsidRPr="00B1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přirozeném domácím prostředí se závislostí na pomoci druhé osoby ve Šternberku a přilehlých obcích – poskytovatel Charita Šternberk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4.3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pečovatelské služby pro osoby žijící v přirozeném domácím prostředí se závislostí na pomoci druhé osoby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Moravském Berouně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zachování a rozvoji pečovatelské služby pro osoby se sníženou soběstačností, které potřebují pomoc a podporu při činnostech, které již samostatně nezvládnou, a proto mohou zůstat co nejdéle ve svém přirozeném prostředí.</w:t>
            </w:r>
          </w:p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nimální provozní doby denně od 06:3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do 19:00 hod. V minimálním počtu 5,5 úvazku pro zajištění přímé péče.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DBE5F1" w:themeFill="accent1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4.4</w:t>
            </w:r>
          </w:p>
        </w:tc>
        <w:tc>
          <w:tcPr>
            <w:tcW w:w="6500" w:type="dxa"/>
            <w:shd w:val="clear" w:color="auto" w:fill="DBE5F1" w:themeFill="accent1" w:themeFillTint="33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Zajištění služby podpora samostatného bydlení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terénní sociální služby v návaznosti na rozvoj služeb, které nejsou doposud v ORP Šternberk zastoupeny.</w:t>
            </w:r>
          </w:p>
        </w:tc>
      </w:tr>
    </w:tbl>
    <w:p w:rsidR="005D0DEC" w:rsidRDefault="005D0DEC" w:rsidP="005D0D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5D0DEC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5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 sociální služby sociální rehabilitace pro seniory a osoby se zdravotním postižením v ORP Šternberk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5.1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Zachování provozu sociální služby Sociální rehabilitace Rozkvět</w:t>
            </w:r>
          </w:p>
        </w:tc>
      </w:tr>
      <w:tr w:rsidR="005D0DEC" w:rsidRPr="003C3373" w:rsidTr="00C64082">
        <w:tc>
          <w:tcPr>
            <w:tcW w:w="2562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je zaměřeno na zachování provozu služby sociální rehabilitace Rozkvět a na její rozvoj. Tato služba je určena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osoby s mentálním a kombinovaným postižením ve věku </w:t>
            </w:r>
            <w:proofErr w:type="gram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– 64</w:t>
            </w:r>
            <w:proofErr w:type="gram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let žijících v mikroregionu Šternberk žijících v rodinném zázemí i ve službě chráněné bydlení. Služba je poskytována ambulantní a terénní formou. Prostřednictvím výchovných, vzdělávacích a aktivizačních činností podporujeme uživatele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zapojení do života v běžné společnosti, a snažíme se je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připravovat na možnost samostatného bydlení, případně bydlení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 podporou jiných sociálních služeb.</w:t>
            </w:r>
          </w:p>
        </w:tc>
      </w:tr>
    </w:tbl>
    <w:p w:rsidR="005D0DEC" w:rsidRPr="003C3373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0DEC" w:rsidRPr="003C3373" w:rsidRDefault="005D0DEC" w:rsidP="005D0DEC">
      <w:pPr>
        <w:rPr>
          <w:rFonts w:ascii="Times New Roman" w:hAnsi="Times New Roman" w:cs="Times New Roman"/>
          <w:sz w:val="24"/>
          <w:szCs w:val="24"/>
        </w:rPr>
      </w:pPr>
    </w:p>
    <w:p w:rsidR="005D0DEC" w:rsidRPr="003C3373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0DEC" w:rsidRPr="003C3373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  <w:r w:rsidRPr="003C3373">
        <w:rPr>
          <w:rFonts w:ascii="Times New Roman" w:hAnsi="Times New Roman" w:cs="Times New Roman"/>
          <w:sz w:val="24"/>
          <w:szCs w:val="24"/>
        </w:rPr>
        <w:t>NÁVAZNÉ SLUŽBY</w:t>
      </w:r>
    </w:p>
    <w:p w:rsidR="005D0DEC" w:rsidRPr="003C3373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30"/>
        <w:gridCol w:w="5832"/>
      </w:tblGrid>
      <w:tr w:rsidR="005D0DEC" w:rsidRPr="003C3373" w:rsidTr="00C64082">
        <w:tc>
          <w:tcPr>
            <w:tcW w:w="3230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CÍL 1 </w:t>
            </w:r>
          </w:p>
        </w:tc>
        <w:tc>
          <w:tcPr>
            <w:tcW w:w="5832" w:type="dxa"/>
            <w:shd w:val="clear" w:color="auto" w:fill="C6D9F1" w:themeFill="text2" w:themeFillTint="33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návazných služeb, využívaných cílovou skupinou senioři a osoby se zdravotním postižením v ORP Šternberk</w:t>
            </w: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provozu Půjčovny kompenzačních pomůcek – Sociální služby města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organizace Sociální služby Šternberk, p. o.</w:t>
            </w: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Charita Šternberk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Charity Šternberk</w:t>
            </w: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Moravský Beroun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měřuje ke zřízení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provozu Půjčovny kompenzačních pomůcek ve městě Moravský Beroun</w:t>
            </w: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domácí zdravotní </w:t>
            </w:r>
            <w:proofErr w:type="gram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péče - Střediska</w:t>
            </w:r>
            <w:proofErr w:type="gram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ošetřovatelské péče o dospělé – poskytovatel Sociální služby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897550" w:rsidRDefault="005D0DEC" w:rsidP="00C640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897550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Střediska ošetřovatelské péče o dospělé. Služba je poskytována nepřetržitě, registrovanými zdravotními sestrami,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 Šternberku a přilehlých obcích.  </w:t>
            </w: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služby Senior Taxi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projektu „Být spolu“. Ecce Homo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Podpora vzniku Komunitního centra ve </w:t>
            </w:r>
            <w:proofErr w:type="spell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Šternbernském</w:t>
            </w:r>
            <w:proofErr w:type="spell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klášteře</w:t>
            </w:r>
          </w:p>
        </w:tc>
      </w:tr>
      <w:tr w:rsidR="005D0DEC" w:rsidRPr="003C3373" w:rsidTr="00C64082">
        <w:tc>
          <w:tcPr>
            <w:tcW w:w="3230" w:type="dxa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5832" w:type="dxa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0DEC" w:rsidRPr="003C3373" w:rsidTr="00C64082">
        <w:tc>
          <w:tcPr>
            <w:tcW w:w="3230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832" w:type="dxa"/>
            <w:shd w:val="clear" w:color="auto" w:fill="E4EDF8"/>
            <w:vAlign w:val="center"/>
          </w:tcPr>
          <w:p w:rsidR="005D0DEC" w:rsidRPr="003C3373" w:rsidRDefault="005D0DEC" w:rsidP="00C640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projektu Volám v tísni</w:t>
            </w:r>
          </w:p>
        </w:tc>
      </w:tr>
    </w:tbl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5D0DEC">
      <w:pPr>
        <w:tabs>
          <w:tab w:val="left" w:pos="364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2CAE" w:rsidRDefault="00752CAE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2CAE">
        <w:rPr>
          <w:rFonts w:ascii="Times New Roman" w:hAnsi="Times New Roman"/>
          <w:b/>
          <w:sz w:val="24"/>
          <w:szCs w:val="24"/>
        </w:rPr>
        <w:t xml:space="preserve">Příloha č. </w:t>
      </w:r>
      <w:r w:rsidR="005D0DEC">
        <w:rPr>
          <w:rFonts w:ascii="Times New Roman" w:hAnsi="Times New Roman"/>
          <w:b/>
          <w:sz w:val="24"/>
          <w:szCs w:val="24"/>
        </w:rPr>
        <w:t>2</w:t>
      </w:r>
    </w:p>
    <w:p w:rsidR="00752CAE" w:rsidRPr="00E55527" w:rsidRDefault="00752CAE" w:rsidP="00752CAE">
      <w:pPr>
        <w:pStyle w:val="Nadpis3"/>
        <w:spacing w:before="0" w:line="240" w:lineRule="auto"/>
        <w:jc w:val="center"/>
        <w:rPr>
          <w:rFonts w:ascii="Times New Roman" w:hAnsi="Times New Roman"/>
        </w:rPr>
      </w:pPr>
      <w:r w:rsidRPr="00E55527">
        <w:rPr>
          <w:rFonts w:ascii="Times New Roman" w:hAnsi="Times New Roman"/>
        </w:rPr>
        <w:t>Priority rozvoje sociálních služeb v ORP Šternberk</w:t>
      </w:r>
    </w:p>
    <w:p w:rsidR="00752CAE" w:rsidRPr="00E55527" w:rsidRDefault="00752CAE" w:rsidP="00752C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AE" w:rsidRPr="00E55527" w:rsidRDefault="00752CAE" w:rsidP="00752C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AE" w:rsidRPr="00E55527" w:rsidRDefault="00752CAE" w:rsidP="00874B1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527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752CAE" w:rsidRPr="00E55527" w:rsidRDefault="00752CAE" w:rsidP="00752CAE">
      <w:pPr>
        <w:pStyle w:val="Odstavecseseznamem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527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752CAE" w:rsidRPr="00E55527" w:rsidRDefault="00752CAE" w:rsidP="00752C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2CAE" w:rsidRPr="00E55527" w:rsidRDefault="00752CAE" w:rsidP="00874B1D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5527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752CAE" w:rsidRPr="00E55527" w:rsidRDefault="00752CAE" w:rsidP="00752CAE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5527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zákona.</w:t>
      </w:r>
    </w:p>
    <w:p w:rsidR="00752CAE" w:rsidRDefault="00752CAE" w:rsidP="00752CAE">
      <w:pPr>
        <w:spacing w:line="240" w:lineRule="auto"/>
        <w:rPr>
          <w:rFonts w:ascii="Times New Roman" w:hAnsi="Times New Roman" w:cs="Times New Roman"/>
        </w:rPr>
      </w:pPr>
    </w:p>
    <w:p w:rsidR="00752CAE" w:rsidRDefault="00752CAE" w:rsidP="00752CAE">
      <w:pPr>
        <w:spacing w:line="240" w:lineRule="auto"/>
        <w:rPr>
          <w:rFonts w:ascii="Times New Roman" w:hAnsi="Times New Roman" w:cs="Times New Roman"/>
        </w:rPr>
      </w:pPr>
    </w:p>
    <w:p w:rsidR="00752CAE" w:rsidRPr="002D4534" w:rsidRDefault="00752CAE" w:rsidP="00752CAE">
      <w:pPr>
        <w:spacing w:line="240" w:lineRule="auto"/>
        <w:rPr>
          <w:rFonts w:ascii="Times New Roman" w:hAnsi="Times New Roman" w:cs="Times New Roman"/>
        </w:rPr>
      </w:pPr>
    </w:p>
    <w:p w:rsidR="00752CAE" w:rsidRPr="00E55527" w:rsidRDefault="00752CAE" w:rsidP="00752CAE">
      <w:pPr>
        <w:spacing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55527">
        <w:rPr>
          <w:rFonts w:ascii="Times New Roman" w:hAnsi="Times New Roman" w:cs="Times New Roman"/>
          <w:b/>
          <w:sz w:val="24"/>
          <w:u w:val="single"/>
        </w:rPr>
        <w:t>Cílová skupina: Senioři a osoby se zdravotním postižením</w:t>
      </w:r>
    </w:p>
    <w:p w:rsidR="00752CAE" w:rsidRPr="00E55527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752CAE" w:rsidRPr="00752CAE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E55527">
        <w:rPr>
          <w:rFonts w:ascii="Times New Roman" w:hAnsi="Times New Roman" w:cs="Times New Roman"/>
          <w:sz w:val="24"/>
        </w:rPr>
        <w:t>SOCIÁLNÍ SLUŽBY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752CAE" w:rsidRPr="003C3373" w:rsidTr="005D0DEC">
        <w:tc>
          <w:tcPr>
            <w:tcW w:w="2547" w:type="dxa"/>
            <w:shd w:val="clear" w:color="auto" w:fill="B8CCE4" w:themeFill="accent1" w:themeFillTint="66"/>
            <w:vAlign w:val="center"/>
          </w:tcPr>
          <w:p w:rsidR="00752CAE" w:rsidRPr="003C3373" w:rsidRDefault="00752CAE" w:rsidP="005D0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375247"/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15" w:type="dxa"/>
            <w:shd w:val="clear" w:color="auto" w:fill="B8CCE4" w:themeFill="accent1" w:themeFillTint="66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752CAE" w:rsidRPr="003C3373" w:rsidTr="005D0DEC">
        <w:tc>
          <w:tcPr>
            <w:tcW w:w="2547" w:type="dxa"/>
            <w:shd w:val="clear" w:color="auto" w:fill="DBE5F1" w:themeFill="accent1" w:themeFillTint="33"/>
            <w:vAlign w:val="center"/>
          </w:tcPr>
          <w:p w:rsidR="00752CAE" w:rsidRPr="003C3373" w:rsidRDefault="00752CAE" w:rsidP="005D0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515" w:type="dxa"/>
            <w:shd w:val="clear" w:color="auto" w:fill="DBE5F1" w:themeFill="accent1" w:themeFillTint="33"/>
          </w:tcPr>
          <w:p w:rsidR="00752CAE" w:rsidRPr="003C3373" w:rsidRDefault="00752CAE" w:rsidP="00752CAE">
            <w:pPr>
              <w:pStyle w:val="Default"/>
              <w:jc w:val="both"/>
            </w:pPr>
            <w:r w:rsidRPr="003C3373">
              <w:t xml:space="preserve">Zachování a rozvoj pobytových sociálních služeb pro seniory </w:t>
            </w:r>
            <w:r>
              <w:br/>
            </w:r>
            <w:r w:rsidRPr="003C3373">
              <w:t xml:space="preserve">v závislosti na vzrůstající potřebnost specializované péče ve městě Šternberk – poskytovatel Sociální služby Šternberk, p. o. </w:t>
            </w:r>
          </w:p>
        </w:tc>
      </w:tr>
      <w:tr w:rsidR="00752CAE" w:rsidRPr="003C3373" w:rsidTr="00752CAE">
        <w:trPr>
          <w:trHeight w:val="753"/>
        </w:trPr>
        <w:tc>
          <w:tcPr>
            <w:tcW w:w="2547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</w:tcPr>
          <w:p w:rsidR="00752CAE" w:rsidRPr="003C3373" w:rsidRDefault="00752CAE" w:rsidP="00752CAE">
            <w:pPr>
              <w:pStyle w:val="Default"/>
              <w:jc w:val="both"/>
              <w:rPr>
                <w:color w:val="FF0000"/>
              </w:rPr>
            </w:pPr>
            <w:r w:rsidRPr="003C3373">
              <w:rPr>
                <w:color w:val="000000" w:themeColor="text1"/>
              </w:rPr>
              <w:t xml:space="preserve">Opatření směřuje k využití lůžkových kapacit ve stávajícím pobytovém zařízení sociálních služeb určeném pro seniory, </w:t>
            </w:r>
            <w:r>
              <w:rPr>
                <w:color w:val="000000" w:themeColor="text1"/>
              </w:rPr>
              <w:br/>
            </w:r>
            <w:r w:rsidRPr="003C3373">
              <w:rPr>
                <w:color w:val="000000" w:themeColor="text1"/>
              </w:rPr>
              <w:t>a to pro potřeby Domova pro seniory Šternberk.</w:t>
            </w:r>
          </w:p>
        </w:tc>
      </w:tr>
      <w:tr w:rsidR="00752CAE" w:rsidRPr="003C3373" w:rsidTr="00752CAE">
        <w:trPr>
          <w:trHeight w:val="660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Lůžkové kapacity služeb pro seniory budou reagovat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na aktuální potřebnost a specifické potřeby této cílové</w:t>
            </w:r>
          </w:p>
          <w:p w:rsidR="00752CAE" w:rsidRPr="00B17C15" w:rsidRDefault="00752CAE" w:rsidP="00752CAE">
            <w:pPr>
              <w:pStyle w:val="Odstavecseseznamem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skupiny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Senioři se specializovanými potřebami mají zachovánu co nejvyšší možnou kvalitu a důstojnost života s maximální možnou podporou zachovaných schopností </w:t>
            </w:r>
          </w:p>
        </w:tc>
      </w:tr>
      <w:tr w:rsidR="00752CAE" w:rsidRPr="003C3373" w:rsidTr="00752CAE">
        <w:trPr>
          <w:trHeight w:val="1073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průběžného vzdělávání a prohlubování odborné kvalifikace vedoucích pracovníků a pracovníků v přímé péči zaměřené na specifické potřeby seniorů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Nastavení spolupráce s dalšími subjekty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Navázání spolupráce s poskytovateli sociálních služeb v oblasti předávání příkladů dobré praxe a výměnných stáží </w:t>
            </w:r>
          </w:p>
        </w:tc>
      </w:tr>
      <w:tr w:rsidR="00752CAE" w:rsidRPr="003C3373" w:rsidTr="00752CAE"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Časový harmonogram opatření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752CAE" w:rsidRPr="003C3373" w:rsidTr="00752CAE"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Sociální služby Šternberk, p. o.</w:t>
            </w:r>
          </w:p>
        </w:tc>
      </w:tr>
      <w:tr w:rsidR="00752CAE" w:rsidRPr="003C3373" w:rsidTr="00752CAE">
        <w:trPr>
          <w:trHeight w:val="379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3595" w:type="pct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Olomoucký kraj - partner</w:t>
            </w:r>
          </w:p>
        </w:tc>
      </w:tr>
      <w:tr w:rsidR="00752CAE" w:rsidRPr="003C3373" w:rsidTr="00752CAE">
        <w:trPr>
          <w:trHeight w:val="117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lůžek</w:t>
            </w:r>
          </w:p>
        </w:tc>
      </w:tr>
      <w:tr w:rsidR="00752CAE" w:rsidRPr="003C3373" w:rsidTr="00752CAE">
        <w:trPr>
          <w:trHeight w:val="117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Přepokládané finanční náklady</w:t>
            </w:r>
          </w:p>
        </w:tc>
        <w:tc>
          <w:tcPr>
            <w:tcW w:w="3595" w:type="pct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8 820 000,- Kč / rok</w:t>
            </w:r>
          </w:p>
        </w:tc>
      </w:tr>
      <w:tr w:rsidR="00752CAE" w:rsidRPr="003C3373" w:rsidTr="00752CAE">
        <w:trPr>
          <w:trHeight w:val="110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3595" w:type="pct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Město Šternberk, MPSV ČR, zdravotní pojišťovny, platby klientů, ostatní zdroje</w:t>
            </w:r>
          </w:p>
        </w:tc>
      </w:tr>
      <w:tr w:rsidR="00752CAE" w:rsidRPr="003C3373" w:rsidTr="00752CAE">
        <w:trPr>
          <w:trHeight w:val="110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3595" w:type="pct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rPr>
          <w:trHeight w:val="110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3595" w:type="pct"/>
          </w:tcPr>
          <w:p w:rsidR="00752CAE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zaměstnanců v přímé péči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ostatních zaměstnanců</w:t>
            </w:r>
          </w:p>
        </w:tc>
      </w:tr>
      <w:tr w:rsidR="00752CAE" w:rsidRPr="003C3373" w:rsidTr="00752CAE">
        <w:trPr>
          <w:trHeight w:val="379"/>
        </w:trPr>
        <w:tc>
          <w:tcPr>
            <w:tcW w:w="1405" w:type="pct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Existence služby </w:t>
            </w:r>
          </w:p>
        </w:tc>
        <w:tc>
          <w:tcPr>
            <w:tcW w:w="3595" w:type="pct"/>
          </w:tcPr>
          <w:p w:rsidR="00752CAE" w:rsidRPr="00842309" w:rsidRDefault="00752CAE" w:rsidP="00874B1D">
            <w:pPr>
              <w:pStyle w:val="Odstavecseseznamem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Služba existuje od roku 2002</w:t>
            </w:r>
          </w:p>
        </w:tc>
      </w:tr>
    </w:tbl>
    <w:tbl>
      <w:tblPr>
        <w:tblStyle w:val="Mkatabulky"/>
        <w:tblW w:w="9039" w:type="dxa"/>
        <w:tblLook w:val="04A0" w:firstRow="1" w:lastRow="0" w:firstColumn="1" w:lastColumn="0" w:noHBand="0" w:noVBand="1"/>
      </w:tblPr>
      <w:tblGrid>
        <w:gridCol w:w="2518"/>
        <w:gridCol w:w="6521"/>
      </w:tblGrid>
      <w:tr w:rsidR="00752CAE" w:rsidRPr="003C3373" w:rsidTr="00752CAE">
        <w:trPr>
          <w:trHeight w:val="512"/>
        </w:trPr>
        <w:tc>
          <w:tcPr>
            <w:tcW w:w="2518" w:type="dxa"/>
            <w:shd w:val="clear" w:color="auto" w:fill="E4EDF8"/>
            <w:vAlign w:val="center"/>
          </w:tcPr>
          <w:bookmarkEnd w:id="1"/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1.2</w:t>
            </w:r>
          </w:p>
        </w:tc>
        <w:tc>
          <w:tcPr>
            <w:tcW w:w="6521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provozu zařízení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Vincentinum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– poskytovatel sociálních služeb Šternberk, 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</w:tc>
      </w:tr>
      <w:tr w:rsidR="00752CAE" w:rsidRPr="003C3373" w:rsidTr="00752CAE">
        <w:trPr>
          <w:trHeight w:val="512"/>
        </w:trPr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Celoroční podpora a péče osobám s mentálním a kombinovaným postižením. Vytvářením podnětného domácího prostředí dochází k rozvoji a podpoře individuálních schopností a potřeb dětí, dospělých i osob seniorského věku ve snaze o přiblížení podmínek běžného života. Zásadním cílem poskytované služby je spokojenost klientů a dodržování jejich osobních práv. </w:t>
            </w:r>
          </w:p>
        </w:tc>
      </w:tr>
      <w:tr w:rsidR="00752CAE" w:rsidRPr="003C3373" w:rsidTr="00752CAE"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752CAE">
        <w:tc>
          <w:tcPr>
            <w:tcW w:w="2518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21" w:type="dxa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52CAE" w:rsidRDefault="00752CAE" w:rsidP="00752CAE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52CAE" w:rsidRPr="003C3373" w:rsidTr="00C64082">
        <w:tc>
          <w:tcPr>
            <w:tcW w:w="2547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CÍL 2</w:t>
            </w:r>
          </w:p>
        </w:tc>
        <w:tc>
          <w:tcPr>
            <w:tcW w:w="6515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Rozvoj pobytových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vyžadující specializovanou péči v ORP Šternberk</w:t>
            </w:r>
          </w:p>
        </w:tc>
      </w:tr>
      <w:tr w:rsidR="00752CAE" w:rsidRPr="003C3373" w:rsidTr="00C64082">
        <w:tc>
          <w:tcPr>
            <w:tcW w:w="254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515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působnosti pobytové služby komunitního typu pro seniory a OZP vyžadující specializovanou péči s kapacitou max. 40 lůžek ve městě Šternberk </w:t>
            </w:r>
          </w:p>
        </w:tc>
      </w:tr>
      <w:tr w:rsidR="00752CAE" w:rsidRPr="003C3373" w:rsidTr="00C64082">
        <w:tc>
          <w:tcPr>
            <w:tcW w:w="2547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15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uspořádané jako běžná domácnost se zachováním principu domácího prostředí v rámci komunitního bydlení a péče o maximální kapacitě 40 lůžek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 území města Šternberk. </w:t>
            </w:r>
          </w:p>
        </w:tc>
      </w:tr>
    </w:tbl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752CAE" w:rsidRPr="003C3373" w:rsidTr="00C64082">
        <w:trPr>
          <w:trHeight w:val="794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Lůžkové kapacity služeb pro seniory budou svým počtem, uspořádáním a vybaveností reagovat na aktuální potřebnost a specifické potřeby této cílové skupiny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Senioři se specializovanými potřebami mají zachovánu co nejvyšší možnou kvalitu a důstojnost života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 maximální možnou podporou zachovaných schopností </w:t>
            </w:r>
          </w:p>
        </w:tc>
      </w:tr>
      <w:tr w:rsidR="00752CAE" w:rsidRPr="003C3373" w:rsidTr="00C64082">
        <w:trPr>
          <w:trHeight w:val="525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Předložení požadovaných formulářů poskytovatelem soc. služby (aktualizace jednotek u sociální služby zařazené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v síti sociálních služeb) </w:t>
            </w:r>
          </w:p>
          <w:p w:rsidR="00752CAE" w:rsidRPr="00B17C15" w:rsidRDefault="00752CAE" w:rsidP="00874B1D">
            <w:pPr>
              <w:pStyle w:val="Default"/>
              <w:numPr>
                <w:ilvl w:val="0"/>
                <w:numId w:val="7"/>
              </w:numPr>
              <w:rPr>
                <w:color w:val="000000" w:themeColor="text1"/>
              </w:rPr>
            </w:pPr>
            <w:r w:rsidRPr="00B17C15">
              <w:rPr>
                <w:color w:val="000000" w:themeColor="text1"/>
              </w:rPr>
              <w:t>Vyjádření pozitivního stanoviska Olomouckého kraje</w:t>
            </w:r>
            <w:r w:rsidRPr="00B17C15">
              <w:rPr>
                <w:color w:val="000000" w:themeColor="text1"/>
              </w:rPr>
              <w:br/>
              <w:t xml:space="preserve">o aktualizaci jednotek u sociální služby zařazené v síti sociálních služeb </w:t>
            </w:r>
          </w:p>
        </w:tc>
      </w:tr>
      <w:tr w:rsidR="00752CAE" w:rsidRPr="003C3373" w:rsidTr="00C64082">
        <w:trPr>
          <w:trHeight w:val="525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2023</w:t>
            </w:r>
            <w:proofErr w:type="gramEnd"/>
          </w:p>
        </w:tc>
      </w:tr>
      <w:tr w:rsidR="00752CAE" w:rsidRPr="003C3373" w:rsidTr="00C64082">
        <w:trPr>
          <w:trHeight w:val="525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Sociální služby Šternberk, p. o.</w:t>
            </w:r>
          </w:p>
        </w:tc>
      </w:tr>
      <w:tr w:rsidR="00752CAE" w:rsidRPr="003C3373" w:rsidTr="00C64082">
        <w:trPr>
          <w:trHeight w:val="379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Olomoucký kraj - partner</w:t>
            </w:r>
          </w:p>
        </w:tc>
      </w:tr>
      <w:tr w:rsidR="00752CAE" w:rsidRPr="003C3373" w:rsidTr="00C64082">
        <w:trPr>
          <w:trHeight w:val="117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klientů</w:t>
            </w:r>
          </w:p>
        </w:tc>
      </w:tr>
      <w:tr w:rsidR="00752CAE" w:rsidRPr="003C3373" w:rsidTr="00C64082">
        <w:trPr>
          <w:trHeight w:val="117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Přepokládané finanční náklady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nelze předem určit</w:t>
            </w: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Veřejné zdroje, ostatní zdroje financování </w:t>
            </w: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Lidské zdroje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rPr>
          <w:trHeight w:val="379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</w:tcPr>
          <w:p w:rsidR="00752CAE" w:rsidRPr="00842309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42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Jedná se o zajištění nové sociální služby</w:t>
            </w:r>
          </w:p>
        </w:tc>
      </w:tr>
    </w:tbl>
    <w:p w:rsidR="00752CAE" w:rsidRDefault="00752CAE" w:rsidP="00752CAE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752CAE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chráněného bydlení pro osoby se zdravotním postižením vyžadující specializovanou péči v ORP Šternberk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Zajištění pobytové sociální služby chráněné bydlení 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8064A2" w:themeColor="accent4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752CAE" w:rsidRPr="00D22217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B1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v bytě.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Prioritou a předpokladem je inkluzivní bydlení,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bytovém domě obývaném běžnými domácnostmi, max. s 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12ti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klienty v jedné budově.</w:t>
            </w:r>
          </w:p>
        </w:tc>
      </w:tr>
      <w:tr w:rsidR="00752CAE" w:rsidRPr="003C3373" w:rsidTr="00C64082">
        <w:trPr>
          <w:trHeight w:val="1068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Očekávaný dopad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Kapacita pečovatelské služby bude reagovat na aktuální potřebnost a specifické potřeby této cílové skupiny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Osoby se sníženou soběstačností mají zachovánu co nejvyšší možnou kvalitu a důstojnost života s maximální možnou podporou zachovaných schopností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Integrace cílové skupiny do běžné komunity podle míry jejich dovedností a specifických potřeb</w:t>
            </w:r>
          </w:p>
        </w:tc>
      </w:tr>
      <w:tr w:rsidR="00752CAE" w:rsidRPr="003C3373" w:rsidTr="00C64082">
        <w:trPr>
          <w:trHeight w:val="1068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Default"/>
              <w:numPr>
                <w:ilvl w:val="0"/>
                <w:numId w:val="9"/>
              </w:numPr>
              <w:rPr>
                <w:color w:val="000000" w:themeColor="text1"/>
              </w:rPr>
            </w:pPr>
            <w:r w:rsidRPr="00B17C15">
              <w:rPr>
                <w:color w:val="000000" w:themeColor="text1"/>
              </w:rPr>
              <w:t xml:space="preserve">Zajištění prostorového zázemí odpovídající </w:t>
            </w:r>
            <w:proofErr w:type="gramStart"/>
            <w:r w:rsidRPr="00B17C15">
              <w:rPr>
                <w:bCs/>
                <w:color w:val="000000" w:themeColor="text1"/>
              </w:rPr>
              <w:t>Materiálně -technickému</w:t>
            </w:r>
            <w:proofErr w:type="gramEnd"/>
            <w:r w:rsidRPr="00B17C15">
              <w:rPr>
                <w:bCs/>
                <w:color w:val="000000" w:themeColor="text1"/>
              </w:rPr>
              <w:t xml:space="preserve"> standardu pro služby sociální péče poskytované pobytovou formou</w:t>
            </w:r>
            <w:r w:rsidRPr="00B17C15">
              <w:rPr>
                <w:b/>
                <w:bCs/>
                <w:color w:val="000000" w:themeColor="text1"/>
              </w:rPr>
              <w:t xml:space="preserve"> </w:t>
            </w:r>
            <w:r w:rsidRPr="00B17C15">
              <w:rPr>
                <w:color w:val="000000" w:themeColor="text1"/>
              </w:rPr>
              <w:t>a personálního obsazení pro zajištění nové sociální služby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Registrace nové sociální služby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Předložení požadovaných formulářů poskytovatelem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soc. služby (zařazení nové sociální služby do sítě sociálních služeb)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Vyjádření pozitivního stanoviska Olomouckého kraje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 zařazení nové sociální služby do sítě sociálních služeb 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Default"/>
              <w:numPr>
                <w:ilvl w:val="0"/>
                <w:numId w:val="9"/>
              </w:numPr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2020 - 2023</w:t>
            </w:r>
            <w:proofErr w:type="gramEnd"/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Default"/>
              <w:numPr>
                <w:ilvl w:val="0"/>
                <w:numId w:val="9"/>
              </w:numPr>
              <w:rPr>
                <w:color w:val="000000" w:themeColor="text1"/>
              </w:rPr>
            </w:pPr>
            <w:r w:rsidRPr="00B17C15">
              <w:rPr>
                <w:color w:val="000000" w:themeColor="text1"/>
              </w:rPr>
              <w:t>Sociální služby Šternberk, p. o.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Olomoucký kraj – partner 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klientů na 1 budovu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Zatím nelze určit</w:t>
            </w: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Veřejné zdroje, evropské zdroje, ostatní zdroje financování </w:t>
            </w: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ohrožení naplnění opatření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Lidské zdroje</w:t>
            </w:r>
          </w:p>
        </w:tc>
        <w:tc>
          <w:tcPr>
            <w:tcW w:w="6500" w:type="dxa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rPr>
          <w:trHeight w:val="376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</w:tcPr>
          <w:p w:rsidR="00752CAE" w:rsidRPr="00842309" w:rsidRDefault="00752CAE" w:rsidP="00874B1D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Jedná se o novou sociální službu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sociální služby chráněné bydlení (byty)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752CAE" w:rsidRPr="00842309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pobytové sociální služby poskytované jako </w:t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bydlení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 bytě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Prioritou a předpokladem je inkluzivní bydlení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rozptýlené formě v běžné zástavbě bytových domů.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Rizika a ohrožení naplnění opatření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  <w:vAlign w:val="center"/>
          </w:tcPr>
          <w:p w:rsidR="00752CAE" w:rsidRPr="003C3373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52CAE" w:rsidRDefault="00752CAE" w:rsidP="00752CAE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752CAE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4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a terénních forem pečovatelských sociálních služeb pro seniory a osoby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se zdravotním postižením v ORP Šternberk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752CAE" w:rsidRPr="00B17C15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přirozeném domácím prostředí se závislostí na pomoci druhé osoby ve Šternberku a jeho místních částech – poskytovatel Sociální služby Šternberk, p. o.</w:t>
            </w:r>
          </w:p>
        </w:tc>
      </w:tr>
      <w:tr w:rsidR="00752CAE" w:rsidRPr="003C3373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752CAE" w:rsidRPr="00B17C15" w:rsidRDefault="00752CAE" w:rsidP="00752CA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  <w:r w:rsidRPr="00B1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52CAE" w:rsidRPr="00FE6631" w:rsidTr="00C64082">
        <w:trPr>
          <w:trHeight w:val="85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Předpokládaný dopad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osoby se sníženou soběstačností žijících na území města Šternberka je místně a časově dostupná pečovatelská služba, přičemž je zohledňována efektivita vynakládaných finančních prostředků.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Kapacita pečovatelské služby bude reagovat na aktuální potřebnost a specifické potřeby této cílové skupiny 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Osoby se sníženou soběstačností mají zachovánu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co nejvyšší možnou kvalitu a důstojnost života </w:t>
            </w: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s maximální možnou podporou zachovaných schopností </w:t>
            </w:r>
          </w:p>
        </w:tc>
      </w:tr>
      <w:tr w:rsidR="00752CAE" w:rsidRPr="00FE6631" w:rsidTr="00C64082">
        <w:trPr>
          <w:trHeight w:val="933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průběžného vzdělávání a prohlubování odborné kvalifikace pracovníků zaměřené na specifické potřeby seniorů.  Nastavení spolupráce s dalšími subjekty.</w:t>
            </w:r>
          </w:p>
          <w:p w:rsidR="00752CAE" w:rsidRPr="00B17C15" w:rsidRDefault="00752CAE" w:rsidP="00874B1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Navázání spolupráce s poskytovateli sociálních služeb v oblasti předávání příkladů dobré praxe a výměnných stáží </w:t>
            </w:r>
          </w:p>
          <w:p w:rsidR="00752CAE" w:rsidRPr="00FE6631" w:rsidRDefault="00752CAE" w:rsidP="00874B1D">
            <w:pPr>
              <w:pStyle w:val="Default"/>
              <w:numPr>
                <w:ilvl w:val="0"/>
                <w:numId w:val="10"/>
              </w:numPr>
              <w:rPr>
                <w:color w:val="7030A0"/>
              </w:rPr>
            </w:pPr>
            <w:r w:rsidRPr="00B17C15">
              <w:rPr>
                <w:color w:val="000000" w:themeColor="text1"/>
              </w:rPr>
              <w:t xml:space="preserve">Zohlednění změn pracovních úvazků v síti sociálních služeb v závislosti na kapacitě pečovatelské služby. </w:t>
            </w:r>
          </w:p>
        </w:tc>
      </w:tr>
      <w:tr w:rsidR="00752CAE" w:rsidRPr="00FE6631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752CAE" w:rsidRPr="00FE6631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874B1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Sociální služby Šternberk, </w:t>
            </w:r>
            <w:proofErr w:type="spell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p.o</w:t>
            </w:r>
            <w:proofErr w:type="spell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52CAE" w:rsidRPr="00FE6631" w:rsidTr="00C64082"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vAlign w:val="center"/>
          </w:tcPr>
          <w:p w:rsidR="00752CAE" w:rsidRPr="00B17C15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B1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Olomoucký kraj – partner</w:t>
            </w:r>
          </w:p>
        </w:tc>
      </w:tr>
      <w:tr w:rsidR="00752CAE" w:rsidRPr="00FE6631" w:rsidTr="00C64082">
        <w:trPr>
          <w:trHeight w:val="117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Počet klientů</w:t>
            </w:r>
          </w:p>
        </w:tc>
        <w:tc>
          <w:tcPr>
            <w:tcW w:w="6500" w:type="dxa"/>
          </w:tcPr>
          <w:p w:rsidR="00752CAE" w:rsidRPr="00842309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52CAE" w:rsidRPr="00FE6631" w:rsidTr="00C64082">
        <w:trPr>
          <w:trHeight w:val="117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Předpokládané finanční náklady</w:t>
            </w:r>
          </w:p>
        </w:tc>
        <w:tc>
          <w:tcPr>
            <w:tcW w:w="6500" w:type="dxa"/>
          </w:tcPr>
          <w:p w:rsidR="00752CAE" w:rsidRPr="00842309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752CAE" w:rsidRPr="00FE6631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</w:tcPr>
          <w:p w:rsidR="00752CAE" w:rsidRPr="00FE6631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42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Veřejné zdroje, ostatní zdroje financování </w:t>
            </w:r>
          </w:p>
        </w:tc>
      </w:tr>
      <w:tr w:rsidR="00752CAE" w:rsidRPr="00FE6631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6500" w:type="dxa"/>
          </w:tcPr>
          <w:p w:rsidR="00752CAE" w:rsidRPr="00842309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FE6631" w:rsidTr="00C64082">
        <w:trPr>
          <w:trHeight w:val="110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Lidské zdroje</w:t>
            </w:r>
          </w:p>
        </w:tc>
        <w:tc>
          <w:tcPr>
            <w:tcW w:w="6500" w:type="dxa"/>
          </w:tcPr>
          <w:p w:rsidR="00752CAE" w:rsidRPr="00842309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FE6631" w:rsidTr="00C64082">
        <w:trPr>
          <w:trHeight w:val="379"/>
        </w:trPr>
        <w:tc>
          <w:tcPr>
            <w:tcW w:w="2562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</w:tcPr>
          <w:p w:rsidR="00752CAE" w:rsidRPr="00842309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2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Jedná se o novou sociální službu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Opatření 4.2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a rozvoj pečovatelské služby pro osoby žijící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přirozeném domácím prostředí se závislostí na pomoci druhé osoby ve Šternberku a přilehlých obcích – poskytovatel Charita Šternberk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pečovatelské služby pro osoby se sníženou soběstačností, které potřebují pomoc a podporu při činnostech, které již samostatně nezvládnou, aby mohli zůstat co nejdéle ve svém přirozeném prostředí. 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rozsahu minimální provozní doby denně od 7:00 do 19:00 hod. V minimálním počtu 5,5 úvazku pro zajištění přímé péče.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Opatření 4.3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Zachování pečovatelské služby pro osoby žijící v přirozeném domácím prostředí se závislostí na pomoci druhé osoby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v Moravském Berouně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 zachování a rozvoji pečovatelské služby pro osoby se sníženou soběstačností, které potřebují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pomoc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podporu při činnostech, které již samostatně nezvládnou,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aby mohli z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ůstat co nejdéle ve svém přirozeném prostředí.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 rozsahu minimální provozní doby denně od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6:30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19:00 hod. V minimálním počtu 5,5 úvazku pro zajištění přímé péče.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spokojování životních potřeb uživatelů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pečovatelské 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služby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Umožnění setrvání uživatelů v jejich vlastním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přirozeném prostředí.</w:t>
            </w:r>
          </w:p>
          <w:p w:rsidR="00752CAE" w:rsidRPr="00750BF2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Uživatelům pečovatelské služby</w:t>
            </w: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bude poskytována individualizovaná péče terénní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formou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Poskytovaná p</w:t>
            </w: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éče bude směřována k prevenci hospitalizací či jejich zkracování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Pr="00D027E4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D02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ozitivní vliv na úspěšnou společenskou integraci a klinické i sociální zotavení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achování sociálních i rodinných vazeb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stávajících uživatelů pečovatelské služby.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Prevence před sociální izolac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í.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Zvýšení pocitu bezpečí uživatelů služby a navození pocitu psychické rovnováhy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Prevence před umístěním do pobytového zařízení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Pomoc rodinám v péči o jejich blízké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Pr="00043834" w:rsidRDefault="00752CAE" w:rsidP="00874B1D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Neustálé zvyšování kvality a úrovně poskytované pečovatelské služby.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Aktivity vedoucí k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D3691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Poskytování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pečovatelské služby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osoby žijící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přirozeném domácím prostředí se závislostí na pomoci druhé osoby v Moravském Berouně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 neustále se</w:t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zvyšující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 kvalitě.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Zabezpečení potřebných finančních prostředků na zachování</w:t>
            </w:r>
          </w:p>
          <w:p w:rsidR="00752CAE" w:rsidRPr="00913058" w:rsidRDefault="00752CAE" w:rsidP="00752CAE">
            <w:pPr>
              <w:pStyle w:val="Odstavecseseznamem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rozsahu a kvality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poskytovaných úkonů prostřednictvím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pečovatelské služby.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Soustavné sledování požadavků uživatelů na služby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626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závislosti na změnách sociálně-nepříznivé situace uživatelů službu. 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Práce s osobami blízkými </w:t>
            </w:r>
            <w:r w:rsidRPr="003D3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podpora pečující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 osob s cílem </w:t>
            </w:r>
            <w:r w:rsidRPr="006929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zlepšení schopnosti blízkých osob pečovat o svého rodinného příslušníka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Pr="00626C0A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Motivace uživatelů pečovatelské služby ve využívání běžně dostupných návazných služeb v jejich okolí.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Aplikace nových metod přímé práce se seniory s projevy demence, přizpůsobená specifikům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pečovatelské </w:t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služb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výšení informovanosti o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poskytované pečovatelské </w:t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službě formou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cíleně distribuovaných letáků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služby</w:t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článků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37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regionálním tisku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místním zpravodaji. 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Pořádání Dne otevřených dveří na pečovatelské službě.</w:t>
            </w:r>
          </w:p>
          <w:p w:rsidR="00752CAE" w:rsidRPr="003D3691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Zapojení praktických lékařů města Moravský Beroun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do problematiky sociálních služeb.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nadále průběžné vzdělávání pracovníků pečovatelské služby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zvyšování jejich odbornosti</w:t>
            </w: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Dodržování Standardů kvality.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trvale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Pečovatelská služba města Moravský Beroun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----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 klientů pečovatelské služby/rok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3.200.000, - v roce 2019. </w:t>
            </w: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následující roky nárůst v návaznosti na změnu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jednotlivých položek, např. mzdy, el. energie, voda apod.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Moravský Beroun</w:t>
            </w:r>
            <w:r w:rsidRPr="00750B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MPSV – KÚOK, uživatelé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pečovatelské služby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593763" w:rsidRDefault="00752CAE" w:rsidP="00874B1D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7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Nejvyšším rizikem by bylo nedostatečné financování pečovatelské služby prostřednictvím MPSV – KÚOK.</w:t>
            </w:r>
          </w:p>
          <w:p w:rsidR="00752CAE" w:rsidRPr="00593763" w:rsidRDefault="00752CAE" w:rsidP="00874B1D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7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Nedostatek kvalifikovaných pracovníků.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7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Legislativní změny.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Personální obsazení:</w:t>
            </w:r>
          </w:p>
          <w:p w:rsidR="00752CAE" w:rsidRPr="008E0E87" w:rsidRDefault="00752CAE" w:rsidP="00874B1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1x vedoucí služby,</w:t>
            </w:r>
          </w:p>
          <w:p w:rsidR="00752CAE" w:rsidRPr="008E0E87" w:rsidRDefault="00752CAE" w:rsidP="00874B1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1x sociální pracovník,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5x pracovník v sociálních službách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Existence služby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Doba neurčitá.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DBE5F1" w:themeFill="accent1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4.4</w:t>
            </w:r>
          </w:p>
        </w:tc>
        <w:tc>
          <w:tcPr>
            <w:tcW w:w="6500" w:type="dxa"/>
            <w:shd w:val="clear" w:color="auto" w:fill="DBE5F1" w:themeFill="accent1" w:themeFillTint="33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Zajištění služby podpora samostatného bydlení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terénní sociální služby v návaznosti na rozvoj služeb, které nejsou doposud v ORP Šternberk zastoupeny.</w:t>
            </w: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562" w:type="dxa"/>
            <w:shd w:val="clear" w:color="auto" w:fill="auto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52CAE" w:rsidRDefault="00752CAE" w:rsidP="00752CAE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752CAE" w:rsidRPr="003C3373" w:rsidTr="00C64082">
        <w:tc>
          <w:tcPr>
            <w:tcW w:w="2562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CÍL 5</w:t>
            </w:r>
          </w:p>
        </w:tc>
        <w:tc>
          <w:tcPr>
            <w:tcW w:w="6500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a rozvoj ambulantní sociální služby sociální rehabilitace pro seniory a osoby se zdravotním postižením v ORP Šternberk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5.1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Zachování provozu sociální služby Sociální rehabilitace Rozkvět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je zaměřeno na zachování provozu služby sociální rehabilitace Rozkvět a na její rozvoj</w:t>
            </w:r>
            <w:r w:rsidRPr="00F26E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Tato služba je určena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 osoby s mentálním a kombinovaným postižením ve věku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gram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– 64</w:t>
            </w:r>
            <w:proofErr w:type="gram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let žijících 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mikroregionu Šternberk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 rodinném zázemí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ve službě chráněné bydlení. Služba je poskytována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individuálními i skupinovými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činnostmi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to ambulantní i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terénní formou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Výchovnými, vzdělávacími a aktivizačními činnostmi podporuje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uživatele v zapojení do život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v běžné společnosti,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a snaží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 je připravovat na možnost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samostatného bydlení, případně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bydlení s podporou jiných sociálních služeb.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</w:tcPr>
          <w:p w:rsidR="00752CAE" w:rsidRPr="00C554BB" w:rsidRDefault="00752CAE" w:rsidP="00874B1D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a aktivní život uživatelů</w:t>
            </w:r>
          </w:p>
          <w:p w:rsidR="00752CAE" w:rsidRPr="00C554BB" w:rsidRDefault="00752CAE" w:rsidP="00874B1D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snížení nepříznivé sociální situace vedoucí k sociálnímu vyloučení</w:t>
            </w:r>
          </w:p>
          <w:p w:rsidR="00752CAE" w:rsidRPr="00C554BB" w:rsidRDefault="00752CAE" w:rsidP="00874B1D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schopnost samostatného bydlení v blízké budoucnosti</w:t>
            </w:r>
          </w:p>
          <w:p w:rsidR="00752CAE" w:rsidRPr="004A33CE" w:rsidRDefault="00752CAE" w:rsidP="00874B1D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schopnost přijmout a přizpůsobit se životním změnám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 naplnění opatření</w:t>
            </w:r>
          </w:p>
        </w:tc>
        <w:tc>
          <w:tcPr>
            <w:tcW w:w="6500" w:type="dxa"/>
          </w:tcPr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vzdělávání, odborného růstu a profesionálního přístupu pracovníků k uživatelům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kvalitní poskytování služby 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spolupráce s ostatními subjekty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individuální přístup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ochrana práv a důstojnosti uživatelů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kladení důrazu na každodenní rozhodování se u uživatelů</w:t>
            </w:r>
          </w:p>
          <w:p w:rsidR="00752CAE" w:rsidRPr="00665C98" w:rsidRDefault="00752CAE" w:rsidP="00874B1D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sociální začleňování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Časový harmonogram opatření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Charita Šternberk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Vincentinum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Šternberk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uživatelů, z toho 5 mužů a 10 žen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1 965 000 Kč/ 1 rok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Šternberk, MPSV ČR, </w:t>
            </w:r>
            <w:r w:rsidRPr="00665C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další zdroje jako např. sponzorské dary, nadace,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sbírky aj</w:t>
            </w:r>
            <w:r w:rsidRPr="00665C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500" w:type="dxa"/>
          </w:tcPr>
          <w:p w:rsidR="00752CAE" w:rsidRDefault="00752CAE" w:rsidP="00874B1D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nedostatek financí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zdravotní stav uživatelů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nezájem o službu ze strany rodičů a opatrovníků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stagnace služby</w:t>
            </w:r>
          </w:p>
          <w:p w:rsidR="00752CAE" w:rsidRPr="0005342F" w:rsidRDefault="00752CAE" w:rsidP="00874B1D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nevyhovující prostory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</w:tcPr>
          <w:p w:rsidR="00752CAE" w:rsidRPr="002647F2" w:rsidRDefault="00752CAE" w:rsidP="00874B1D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pracovníci v přímé péči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pracovníků v nepřímé práci</w:t>
            </w:r>
          </w:p>
          <w:p w:rsidR="00752CAE" w:rsidRPr="0005342F" w:rsidRDefault="00752CAE" w:rsidP="00874B1D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snaha o zapojení dobrovolníků</w:t>
            </w:r>
            <w:r w:rsidRPr="0005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52CAE" w:rsidRPr="003C3373" w:rsidTr="00C64082">
        <w:tc>
          <w:tcPr>
            <w:tcW w:w="2562" w:type="dxa"/>
          </w:tcPr>
          <w:p w:rsidR="00752CAE" w:rsidRPr="00C554BB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4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</w:tcPr>
          <w:p w:rsidR="00752CAE" w:rsidRPr="0005342F" w:rsidRDefault="00752CAE" w:rsidP="00874B1D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služba existuje od roku 2016</w:t>
            </w:r>
          </w:p>
        </w:tc>
      </w:tr>
    </w:tbl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3373">
        <w:rPr>
          <w:rFonts w:ascii="Times New Roman" w:hAnsi="Times New Roman" w:cs="Times New Roman"/>
          <w:sz w:val="24"/>
          <w:szCs w:val="24"/>
        </w:rPr>
        <w:t>NÁVAZNÉ SLUŽBY</w:t>
      </w:r>
    </w:p>
    <w:p w:rsidR="00752CAE" w:rsidRPr="003C3373" w:rsidRDefault="00752CAE" w:rsidP="00752C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52CAE" w:rsidRPr="003C3373" w:rsidTr="00C64082">
        <w:tc>
          <w:tcPr>
            <w:tcW w:w="2405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CÍL 1 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Podpora návazných služeb, využívaných cílovou skupinou senioři a osoby se zdravotním postižením v ORP Šternberk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provozu Půjčovny kompenzačních pomůcek – Sociální služby města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organizace Sociální služby Šternberk, p. o.</w:t>
            </w:r>
          </w:p>
        </w:tc>
      </w:tr>
      <w:tr w:rsidR="00752CAE" w:rsidRPr="005F4B80" w:rsidTr="00C64082">
        <w:trPr>
          <w:trHeight w:val="386"/>
        </w:trPr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Předpokládaný dopad opatření</w:t>
            </w:r>
          </w:p>
        </w:tc>
        <w:tc>
          <w:tcPr>
            <w:tcW w:w="6657" w:type="dxa"/>
          </w:tcPr>
          <w:p w:rsidR="00752CAE" w:rsidRPr="005F4B80" w:rsidRDefault="00752CAE" w:rsidP="00752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vhodného prostoru pro skladování kompenzačních pomůcek příspěvkové organizace Města Šternberka s důrazem na snadnou manipulaci při výdeji kompenzačních pomůcek </w:t>
            </w:r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Aktivity vedoucí k naplnění opatření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Podpora Půjčovny kompenzačních pomůcek Městem Šternberk </w:t>
            </w:r>
          </w:p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dostupnosti informací o Půjčovně kompenzačních pomůcek </w:t>
            </w:r>
          </w:p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vhodného prostorového a materiálního vybavení </w:t>
            </w:r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6657" w:type="dxa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Sociální služby Šternberk, p. o.</w:t>
            </w:r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Počet klientů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5F4B80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Předpokládané finanční náklady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5F4B80" w:rsidTr="00C64082">
        <w:trPr>
          <w:trHeight w:val="110"/>
        </w:trPr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</w:tcPr>
          <w:p w:rsidR="00752CAE" w:rsidRPr="005F4B80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Veřejné zdroje, ostatní zdroje financování </w:t>
            </w:r>
          </w:p>
        </w:tc>
      </w:tr>
      <w:tr w:rsidR="00752CAE" w:rsidRPr="005F4B80" w:rsidTr="00C64082">
        <w:trPr>
          <w:trHeight w:val="110"/>
        </w:trPr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6657" w:type="dxa"/>
          </w:tcPr>
          <w:p w:rsidR="00752CAE" w:rsidRPr="00897550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5F4B80" w:rsidTr="00C64082">
        <w:trPr>
          <w:trHeight w:val="110"/>
        </w:trPr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Lidské zdroje</w:t>
            </w:r>
          </w:p>
        </w:tc>
        <w:tc>
          <w:tcPr>
            <w:tcW w:w="6657" w:type="dxa"/>
          </w:tcPr>
          <w:p w:rsidR="00752CAE" w:rsidRPr="00897550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5F4B80" w:rsidTr="00C64082">
        <w:trPr>
          <w:trHeight w:val="379"/>
        </w:trPr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Nejedná se o sociální službu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Charita Šternberk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Opatření směřuje k zajištění a zkvalitnění provozu Půjčovny kompenzačních pomůcek Charity Šternberk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provozu Půjčovny kompenzačních pomůcek – Moravský Beroun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762738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 zajištění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zřízení </w:t>
            </w: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provozu Půjčovny kompenzačních pomůcek ve městě Moravský Beroun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nabídce k</w:t>
            </w: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ompenzačních pomůcek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čímž dojde ke z</w:t>
            </w: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kvalitněním péče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a k vyšší kvalitě života občanů města Moravský Beroun. </w:t>
            </w:r>
          </w:p>
          <w:p w:rsidR="00752CAE" w:rsidRPr="00762738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Touto aktivitou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také </w:t>
            </w: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dojde k udržení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občanů v jejich přirozeném</w:t>
            </w:r>
          </w:p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rostředí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</w:t>
            </w:r>
            <w:r w:rsidRPr="00762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kvalitnější péče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Default="00752CAE" w:rsidP="00874B1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32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Zajištění důstojného života občanů se zdravotním postižením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a občanů seniorského věku.</w:t>
            </w:r>
          </w:p>
          <w:p w:rsidR="00752CAE" w:rsidRPr="00931E28" w:rsidRDefault="00752CAE" w:rsidP="00874B1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Zapůjčené kompenzační pomůcky usnadní mobilitu daného člověka.</w:t>
            </w:r>
          </w:p>
          <w:p w:rsidR="00752CAE" w:rsidRPr="00043834" w:rsidRDefault="00752CAE" w:rsidP="00874B1D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Zapůjčené kompenzační pomůcky usnadní péči o osobu blízkou. 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Zakoupení kompenzačních pomůcek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neustálé doplňování stavu tak, aby byla dostatečně zajištěna nabídka</w:t>
            </w: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Podání žádostí do projektů zabývajících se kompenzačními pomůckami.</w:t>
            </w:r>
          </w:p>
          <w:p w:rsidR="00752CAE" w:rsidRPr="00C00446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0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Personální zajištění půjčovny kompenzačních pomůcek. 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r w:rsidRPr="00865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prostředkování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ná</w:t>
            </w:r>
            <w:r w:rsidRPr="00865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pomoci při obsluze kompenzačních pomůcek, drobná údržba, servis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2CAE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C00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nformovanost občanů o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vzniku půjčovny a </w:t>
            </w:r>
            <w:r w:rsidRPr="00C00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možnostech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zapůjčení potřebné kompenzační pomůcky.</w:t>
            </w:r>
          </w:p>
          <w:p w:rsidR="00752CAE" w:rsidRPr="00043834" w:rsidRDefault="00752CAE" w:rsidP="00874B1D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Rozvoz kompenzačních pomůcek.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trvale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Pečovatelská služba města Moravský Beroun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město Moravský Beroun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100.000,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náklady na zřízení půjčovny kompenzačních pomůcek. Následně poté </w:t>
            </w: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nárůst v návaznosti na změnu jednotlivých položek, např. mzd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pracovníka</w:t>
            </w:r>
            <w:r w:rsidRPr="00FC3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pořízení nových, či repasovaných kompenzačních pomůcek apod.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E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Město Moravský Beroun, uživatelé pomůcek, projekty.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043834" w:rsidRDefault="00752CAE" w:rsidP="00874B1D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Nedostatečné financování.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Personální obsazení:</w:t>
            </w:r>
          </w:p>
          <w:p w:rsidR="00752CAE" w:rsidRPr="00043834" w:rsidRDefault="00752CAE" w:rsidP="00874B1D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8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1x sociální pracovník</w:t>
            </w:r>
          </w:p>
        </w:tc>
      </w:tr>
      <w:tr w:rsidR="00752CAE" w:rsidRPr="003C3373" w:rsidTr="00C64082">
        <w:tc>
          <w:tcPr>
            <w:tcW w:w="2405" w:type="dxa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Jedná se o novou sociální službu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1.4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domácí zdravotní </w:t>
            </w:r>
            <w:proofErr w:type="gram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péče - Střediska</w:t>
            </w:r>
            <w:proofErr w:type="gram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 ošetřovatelské péče o dospělé – poskytovatel Sociální služby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897550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Opatření směřuje k zachování a rozvoji Střediska ošetřovatelské péče o dospělé. Služba je poskytována nepřetržitě, registrovanými zdravotními sestrami, ve Šternberku a přilehlých obcích.  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FFFFFF" w:themeFill="background1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Předpokládaný dopad opatření</w:t>
            </w:r>
          </w:p>
        </w:tc>
        <w:tc>
          <w:tcPr>
            <w:tcW w:w="6657" w:type="dxa"/>
            <w:shd w:val="clear" w:color="auto" w:fill="FFFFFF" w:themeFill="background1"/>
          </w:tcPr>
          <w:p w:rsidR="00752CAE" w:rsidRPr="00897550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 osoby se sníženou soběstačností žijících na </w:t>
            </w:r>
            <w:proofErr w:type="spellStart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Šternbersku</w:t>
            </w:r>
            <w:proofErr w:type="spellEnd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je místně a časově dostupná domácí zdravotní péče, přičemž je zohledňována efektivita vynakládaných finančních prostředků. 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Zajištění průběžného vzdělávání a prohlubování odborné kvalifikace pracovníků.  </w:t>
            </w:r>
          </w:p>
          <w:p w:rsidR="00752CAE" w:rsidRPr="00897550" w:rsidRDefault="00752CAE" w:rsidP="00874B1D">
            <w:pPr>
              <w:pStyle w:val="Defaul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897550">
              <w:rPr>
                <w:color w:val="000000" w:themeColor="text1"/>
              </w:rPr>
              <w:t>Aktivní spolupráce se zdravotními pojišťovnami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Časová harmonogram opatření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 opatření</w:t>
            </w:r>
          </w:p>
        </w:tc>
        <w:tc>
          <w:tcPr>
            <w:tcW w:w="6657" w:type="dxa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Sociální služby Šternberk, p. o.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FFFFFF" w:themeFill="background1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FFFFFF" w:themeFill="background1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</w:p>
        </w:tc>
      </w:tr>
      <w:tr w:rsidR="00752CAE" w:rsidRPr="003C3373" w:rsidTr="00C64082">
        <w:tc>
          <w:tcPr>
            <w:tcW w:w="2405" w:type="dxa"/>
            <w:shd w:val="clear" w:color="auto" w:fill="FFFFFF" w:themeFill="background1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Počet klientů</w:t>
            </w:r>
          </w:p>
        </w:tc>
        <w:tc>
          <w:tcPr>
            <w:tcW w:w="6657" w:type="dxa"/>
            <w:shd w:val="clear" w:color="auto" w:fill="FFFFFF" w:themeFill="background1"/>
            <w:vAlign w:val="center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shd w:val="clear" w:color="auto" w:fill="FFFFFF" w:themeFill="background1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Předpokládané finanční náklady</w:t>
            </w:r>
          </w:p>
        </w:tc>
        <w:tc>
          <w:tcPr>
            <w:tcW w:w="6657" w:type="dxa"/>
            <w:shd w:val="clear" w:color="auto" w:fill="FFFFFF" w:themeFill="background1"/>
          </w:tcPr>
          <w:p w:rsidR="00752CAE" w:rsidRPr="00E97696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</w:tcPr>
          <w:p w:rsidR="00752CAE" w:rsidRPr="00E97696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64A2" w:themeColor="accent4"/>
                <w:sz w:val="24"/>
                <w:szCs w:val="24"/>
              </w:rPr>
            </w:pPr>
            <w:r w:rsidRPr="0089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Veřejné zdroje, ostatní zdroje financování 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6657" w:type="dxa"/>
          </w:tcPr>
          <w:p w:rsidR="00752CAE" w:rsidRPr="00897550" w:rsidRDefault="00752CAE" w:rsidP="00752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</w:tcPr>
          <w:p w:rsidR="00752CAE" w:rsidRPr="00897550" w:rsidRDefault="00752CAE" w:rsidP="00874B1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Nejedná se o sociální službu</w:t>
            </w: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 w:rsidR="005D0D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Podpora služby Senior Taxi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b/>
                <w:sz w:val="24"/>
                <w:szCs w:val="24"/>
              </w:rPr>
              <w:t>Opatření 1.</w:t>
            </w:r>
            <w:r w:rsidR="005D0D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sz w:val="24"/>
                <w:szCs w:val="24"/>
              </w:rPr>
              <w:t xml:space="preserve">Podpora projektu „Být spolu“. Ecce Homo Šternberk, </w:t>
            </w:r>
            <w:proofErr w:type="spellStart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3C3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 w:rsidR="005D0D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Podpora vzniku Komunitního centra ve </w:t>
            </w:r>
            <w:proofErr w:type="spellStart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Šternbernském</w:t>
            </w:r>
            <w:proofErr w:type="spellEnd"/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klášteře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shd w:val="clear" w:color="auto" w:fill="E4EDF8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</w:t>
            </w:r>
            <w:r w:rsidR="005D0D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Podpora projektu Volám v tísni</w:t>
            </w: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Zdroje financování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  <w:vAlign w:val="center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2CAE" w:rsidRPr="003C3373" w:rsidTr="00C64082">
        <w:tc>
          <w:tcPr>
            <w:tcW w:w="2405" w:type="dxa"/>
          </w:tcPr>
          <w:p w:rsidR="00752CAE" w:rsidRPr="00DA53B1" w:rsidRDefault="00752CAE" w:rsidP="00752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3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752CAE" w:rsidRPr="003C3373" w:rsidRDefault="00752CAE" w:rsidP="00752C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52CAE" w:rsidRPr="003C3373" w:rsidRDefault="00752CAE" w:rsidP="00752CAE">
      <w:pPr>
        <w:tabs>
          <w:tab w:val="left" w:pos="36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CAE" w:rsidRPr="00752CAE" w:rsidRDefault="00752CAE" w:rsidP="00752CAE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52CAE" w:rsidRPr="00752CAE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057" w:rsidRDefault="00D02057" w:rsidP="00151B5D">
      <w:pPr>
        <w:spacing w:after="0" w:line="240" w:lineRule="auto"/>
      </w:pPr>
      <w:r>
        <w:separator/>
      </w:r>
    </w:p>
  </w:endnote>
  <w:endnote w:type="continuationSeparator" w:id="0">
    <w:p w:rsidR="00D02057" w:rsidRDefault="00D0205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2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2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057" w:rsidRDefault="00D02057" w:rsidP="00151B5D">
      <w:pPr>
        <w:spacing w:after="0" w:line="240" w:lineRule="auto"/>
      </w:pPr>
      <w:r>
        <w:separator/>
      </w:r>
    </w:p>
  </w:footnote>
  <w:footnote w:type="continuationSeparator" w:id="0">
    <w:p w:rsidR="00D02057" w:rsidRDefault="00D0205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760D8"/>
    <w:multiLevelType w:val="hybridMultilevel"/>
    <w:tmpl w:val="9CA290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4549"/>
    <w:multiLevelType w:val="hybridMultilevel"/>
    <w:tmpl w:val="35B256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A88"/>
    <w:multiLevelType w:val="hybridMultilevel"/>
    <w:tmpl w:val="457C32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893DF8"/>
    <w:multiLevelType w:val="hybridMultilevel"/>
    <w:tmpl w:val="F2FEB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56010"/>
    <w:multiLevelType w:val="hybridMultilevel"/>
    <w:tmpl w:val="B35EC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52B62"/>
    <w:multiLevelType w:val="hybridMultilevel"/>
    <w:tmpl w:val="E45C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44B"/>
    <w:multiLevelType w:val="hybridMultilevel"/>
    <w:tmpl w:val="6E2E3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E595E"/>
    <w:multiLevelType w:val="hybridMultilevel"/>
    <w:tmpl w:val="2D6255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102D65"/>
    <w:multiLevelType w:val="hybridMultilevel"/>
    <w:tmpl w:val="822C65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C22596"/>
    <w:multiLevelType w:val="hybridMultilevel"/>
    <w:tmpl w:val="378C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8B"/>
    <w:multiLevelType w:val="hybridMultilevel"/>
    <w:tmpl w:val="7144A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A2DEF"/>
    <w:multiLevelType w:val="hybridMultilevel"/>
    <w:tmpl w:val="C8A04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C6E3E"/>
    <w:multiLevelType w:val="hybridMultilevel"/>
    <w:tmpl w:val="214E0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9328E"/>
    <w:multiLevelType w:val="hybridMultilevel"/>
    <w:tmpl w:val="FBE89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1F01"/>
    <w:multiLevelType w:val="hybridMultilevel"/>
    <w:tmpl w:val="CD7EF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50294"/>
    <w:multiLevelType w:val="hybridMultilevel"/>
    <w:tmpl w:val="90080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04306"/>
    <w:multiLevelType w:val="hybridMultilevel"/>
    <w:tmpl w:val="FDD6B0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920DA"/>
    <w:multiLevelType w:val="hybridMultilevel"/>
    <w:tmpl w:val="1072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73DD3"/>
    <w:multiLevelType w:val="hybridMultilevel"/>
    <w:tmpl w:val="7E5060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226FDD"/>
    <w:multiLevelType w:val="hybridMultilevel"/>
    <w:tmpl w:val="A414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47654"/>
    <w:multiLevelType w:val="hybridMultilevel"/>
    <w:tmpl w:val="26BC7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85371"/>
    <w:multiLevelType w:val="hybridMultilevel"/>
    <w:tmpl w:val="274C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4633C"/>
    <w:multiLevelType w:val="hybridMultilevel"/>
    <w:tmpl w:val="6C5EC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D7822"/>
    <w:multiLevelType w:val="hybridMultilevel"/>
    <w:tmpl w:val="E0442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D652D"/>
    <w:multiLevelType w:val="hybridMultilevel"/>
    <w:tmpl w:val="98F68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9"/>
  </w:num>
  <w:num w:numId="5">
    <w:abstractNumId w:val="5"/>
  </w:num>
  <w:num w:numId="6">
    <w:abstractNumId w:val="16"/>
  </w:num>
  <w:num w:numId="7">
    <w:abstractNumId w:val="17"/>
  </w:num>
  <w:num w:numId="8">
    <w:abstractNumId w:val="4"/>
  </w:num>
  <w:num w:numId="9">
    <w:abstractNumId w:val="22"/>
  </w:num>
  <w:num w:numId="10">
    <w:abstractNumId w:val="8"/>
  </w:num>
  <w:num w:numId="11">
    <w:abstractNumId w:val="25"/>
  </w:num>
  <w:num w:numId="12">
    <w:abstractNumId w:val="26"/>
  </w:num>
  <w:num w:numId="13">
    <w:abstractNumId w:val="24"/>
  </w:num>
  <w:num w:numId="14">
    <w:abstractNumId w:val="6"/>
  </w:num>
  <w:num w:numId="15">
    <w:abstractNumId w:val="13"/>
  </w:num>
  <w:num w:numId="16">
    <w:abstractNumId w:val="14"/>
  </w:num>
  <w:num w:numId="17">
    <w:abstractNumId w:val="11"/>
  </w:num>
  <w:num w:numId="18">
    <w:abstractNumId w:val="12"/>
  </w:num>
  <w:num w:numId="19">
    <w:abstractNumId w:val="21"/>
  </w:num>
  <w:num w:numId="20">
    <w:abstractNumId w:val="20"/>
  </w:num>
  <w:num w:numId="21">
    <w:abstractNumId w:val="9"/>
  </w:num>
  <w:num w:numId="22">
    <w:abstractNumId w:val="3"/>
  </w:num>
  <w:num w:numId="23">
    <w:abstractNumId w:val="18"/>
  </w:num>
  <w:num w:numId="24">
    <w:abstractNumId w:val="10"/>
  </w:num>
  <w:num w:numId="25">
    <w:abstractNumId w:val="0"/>
  </w:num>
  <w:num w:numId="26">
    <w:abstractNumId w:val="2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55024"/>
    <w:rsid w:val="004823AC"/>
    <w:rsid w:val="004823B7"/>
    <w:rsid w:val="0048316B"/>
    <w:rsid w:val="00483D03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52CAE"/>
    <w:rsid w:val="00761DB4"/>
    <w:rsid w:val="0076772D"/>
    <w:rsid w:val="00795B58"/>
    <w:rsid w:val="007C3182"/>
    <w:rsid w:val="007C7823"/>
    <w:rsid w:val="007F4E02"/>
    <w:rsid w:val="00874B1D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E13A63"/>
    <w:rsid w:val="00E32AC6"/>
    <w:rsid w:val="00E96A49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98CA5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6A07F-9B72-46B4-BF67-2432322D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4290</Words>
  <Characters>25312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2019-02-26T20:25:00Z</dcterms:created>
  <dcterms:modified xsi:type="dcterms:W3CDTF">2019-02-26T20:25:00Z</dcterms:modified>
</cp:coreProperties>
</file>