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BF6" w:rsidRDefault="00810BF6" w:rsidP="00810BF6">
      <w:pPr>
        <w:tabs>
          <w:tab w:val="left" w:pos="3645"/>
        </w:tabs>
        <w:spacing w:after="0"/>
        <w:jc w:val="center"/>
        <w:rPr>
          <w:rFonts w:ascii="Times New Roman" w:eastAsia="Times New Roman" w:hAnsi="Times New Roman" w:cs="Times New Roman"/>
          <w:b/>
          <w:sz w:val="44"/>
        </w:rPr>
      </w:pPr>
    </w:p>
    <w:p w:rsidR="00810BF6" w:rsidRDefault="000D09C4" w:rsidP="00810BF6">
      <w:pPr>
        <w:tabs>
          <w:tab w:val="left" w:pos="3645"/>
        </w:tabs>
        <w:spacing w:after="0"/>
        <w:jc w:val="center"/>
        <w:rPr>
          <w:rFonts w:ascii="Times New Roman" w:eastAsia="Times New Roman" w:hAnsi="Times New Roman" w:cs="Times New Roman"/>
          <w:b/>
          <w:sz w:val="44"/>
        </w:rPr>
      </w:pPr>
      <w:r>
        <w:rPr>
          <w:rFonts w:ascii="Times New Roman" w:eastAsia="Times New Roman" w:hAnsi="Times New Roman" w:cs="Times New Roman"/>
          <w:b/>
          <w:sz w:val="44"/>
        </w:rPr>
        <w:t>ZÁPIS</w:t>
      </w:r>
      <w:bookmarkStart w:id="0" w:name="_GoBack"/>
      <w:bookmarkEnd w:id="0"/>
    </w:p>
    <w:p w:rsidR="000D09C4" w:rsidRDefault="000D09C4" w:rsidP="00810BF6">
      <w:pPr>
        <w:tabs>
          <w:tab w:val="left" w:pos="3645"/>
        </w:tabs>
        <w:spacing w:after="0"/>
        <w:jc w:val="center"/>
        <w:rPr>
          <w:rFonts w:ascii="Times New Roman" w:eastAsia="Times New Roman" w:hAnsi="Times New Roman" w:cs="Times New Roman"/>
          <w:b/>
          <w:sz w:val="44"/>
        </w:rPr>
      </w:pPr>
      <w:r>
        <w:rPr>
          <w:rFonts w:ascii="Times New Roman" w:eastAsia="Times New Roman" w:hAnsi="Times New Roman" w:cs="Times New Roman"/>
          <w:b/>
          <w:sz w:val="44"/>
        </w:rPr>
        <w:t xml:space="preserve">z jednání Pracovní skupiny pro etnické menšiny </w:t>
      </w:r>
      <w:r>
        <w:rPr>
          <w:rFonts w:ascii="Times New Roman" w:eastAsia="Times New Roman" w:hAnsi="Times New Roman" w:cs="Times New Roman"/>
          <w:b/>
          <w:sz w:val="44"/>
        </w:rPr>
        <w:br/>
        <w:t xml:space="preserve">a osoby jiného sociokulturního prostředí </w:t>
      </w:r>
    </w:p>
    <w:p w:rsidR="000D09C4" w:rsidRDefault="000D09C4" w:rsidP="000D09C4">
      <w:pPr>
        <w:tabs>
          <w:tab w:val="left" w:pos="3645"/>
        </w:tabs>
        <w:spacing w:after="0"/>
        <w:jc w:val="center"/>
        <w:rPr>
          <w:rFonts w:ascii="Times New Roman" w:eastAsia="Times New Roman" w:hAnsi="Times New Roman" w:cs="Times New Roman"/>
          <w:sz w:val="24"/>
        </w:rPr>
      </w:pPr>
    </w:p>
    <w:p w:rsidR="000D09C4" w:rsidRDefault="000D09C4" w:rsidP="000D09C4">
      <w:pPr>
        <w:tabs>
          <w:tab w:val="left" w:pos="3645"/>
        </w:tabs>
        <w:spacing w:after="0"/>
        <w:jc w:val="center"/>
        <w:rPr>
          <w:rFonts w:ascii="Times New Roman" w:eastAsia="Times New Roman" w:hAnsi="Times New Roman" w:cs="Times New Roman"/>
          <w:sz w:val="24"/>
        </w:rPr>
      </w:pPr>
      <w:r>
        <w:rPr>
          <w:rFonts w:ascii="Times New Roman" w:eastAsia="Times New Roman" w:hAnsi="Times New Roman" w:cs="Times New Roman"/>
          <w:sz w:val="24"/>
        </w:rPr>
        <w:t>v rámci projektu: „Aktualizace procesu komunitního plánování sociálních služeb</w:t>
      </w:r>
      <w:r>
        <w:rPr>
          <w:rFonts w:ascii="Times New Roman" w:eastAsia="Times New Roman" w:hAnsi="Times New Roman" w:cs="Times New Roman"/>
          <w:sz w:val="24"/>
        </w:rPr>
        <w:br/>
        <w:t xml:space="preserve"> v ORP Šternberk“</w:t>
      </w:r>
    </w:p>
    <w:p w:rsidR="000D09C4" w:rsidRDefault="000D09C4" w:rsidP="000D09C4">
      <w:pPr>
        <w:tabs>
          <w:tab w:val="left" w:pos="3645"/>
        </w:tabs>
        <w:spacing w:after="0"/>
        <w:jc w:val="right"/>
        <w:rPr>
          <w:rFonts w:ascii="Times New Roman" w:eastAsia="Times New Roman" w:hAnsi="Times New Roman" w:cs="Times New Roman"/>
          <w:b/>
          <w:sz w:val="24"/>
        </w:rPr>
      </w:pPr>
    </w:p>
    <w:p w:rsidR="000D09C4" w:rsidRDefault="000D09C4" w:rsidP="000D09C4">
      <w:pPr>
        <w:tabs>
          <w:tab w:val="left" w:pos="3645"/>
        </w:tabs>
        <w:spacing w:after="0"/>
        <w:rPr>
          <w:rFonts w:ascii="Times New Roman" w:eastAsia="Times New Roman" w:hAnsi="Times New Roman" w:cs="Times New Roman"/>
          <w:sz w:val="24"/>
        </w:rPr>
      </w:pPr>
    </w:p>
    <w:p w:rsidR="000D09C4" w:rsidRDefault="000D09C4" w:rsidP="000D09C4">
      <w:pPr>
        <w:spacing w:after="120"/>
        <w:jc w:val="center"/>
        <w:rPr>
          <w:rFonts w:ascii="Times New Roman" w:eastAsia="Times New Roman" w:hAnsi="Times New Roman" w:cs="Times New Roman"/>
          <w:b/>
          <w:sz w:val="24"/>
        </w:rPr>
      </w:pPr>
      <w:r>
        <w:rPr>
          <w:rFonts w:ascii="Times New Roman" w:eastAsia="Times New Roman" w:hAnsi="Times New Roman" w:cs="Times New Roman"/>
          <w:b/>
          <w:sz w:val="24"/>
        </w:rPr>
        <w:t>- dne 22. března 2018 -</w:t>
      </w:r>
    </w:p>
    <w:p w:rsidR="000D09C4" w:rsidRDefault="000D09C4" w:rsidP="000D09C4">
      <w:pPr>
        <w:spacing w:after="120"/>
        <w:rPr>
          <w:rFonts w:ascii="Times New Roman" w:eastAsia="Times New Roman" w:hAnsi="Times New Roman" w:cs="Times New Roman"/>
          <w:sz w:val="24"/>
        </w:rPr>
      </w:pPr>
    </w:p>
    <w:p w:rsidR="000D09C4" w:rsidRDefault="000D09C4" w:rsidP="000D09C4">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Program:</w:t>
      </w:r>
    </w:p>
    <w:p w:rsidR="000D09C4" w:rsidRDefault="000D09C4" w:rsidP="000D09C4">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1) Vyhodnocení Střednědobého plánu rozvoje sociálních služeb </w:t>
      </w:r>
      <w:proofErr w:type="spellStart"/>
      <w:r>
        <w:rPr>
          <w:rFonts w:ascii="Times New Roman" w:eastAsia="Times New Roman" w:hAnsi="Times New Roman" w:cs="Times New Roman"/>
          <w:b/>
          <w:color w:val="000000"/>
          <w:sz w:val="24"/>
        </w:rPr>
        <w:t>Šternberska</w:t>
      </w:r>
      <w:proofErr w:type="spellEnd"/>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2013 - 2016</w:t>
      </w:r>
      <w:proofErr w:type="gramEnd"/>
    </w:p>
    <w:p w:rsidR="000D09C4" w:rsidRDefault="000D09C4" w:rsidP="000D09C4">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 Navrhované akce k projektu</w:t>
      </w:r>
    </w:p>
    <w:p w:rsidR="000D09C4" w:rsidRDefault="000D09C4" w:rsidP="000D09C4">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3) Termín vzdělávacího semináře </w:t>
      </w:r>
    </w:p>
    <w:p w:rsidR="000D09C4" w:rsidRDefault="000D09C4" w:rsidP="000D09C4">
      <w:pPr>
        <w:spacing w:after="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4) Termín dalšího jednání PS</w:t>
      </w:r>
    </w:p>
    <w:p w:rsidR="000D09C4" w:rsidRDefault="000D09C4" w:rsidP="000D09C4">
      <w:pPr>
        <w:spacing w:after="0"/>
        <w:rPr>
          <w:rFonts w:ascii="Times New Roman" w:eastAsia="Times New Roman" w:hAnsi="Times New Roman" w:cs="Times New Roman"/>
          <w:b/>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Ad 1)</w:t>
      </w:r>
    </w:p>
    <w:p w:rsidR="000D09C4" w:rsidRPr="000D09C4" w:rsidRDefault="000D09C4" w:rsidP="000D09C4">
      <w:pPr>
        <w:spacing w:after="0"/>
        <w:jc w:val="both"/>
        <w:rPr>
          <w:rFonts w:ascii="Times New Roman" w:eastAsia="Times New Roman" w:hAnsi="Times New Roman" w:cs="Times New Roman"/>
          <w:b/>
          <w:sz w:val="24"/>
        </w:rPr>
      </w:pPr>
      <w:r>
        <w:rPr>
          <w:rFonts w:ascii="Times New Roman" w:eastAsia="Times New Roman" w:hAnsi="Times New Roman" w:cs="Times New Roman"/>
          <w:sz w:val="24"/>
        </w:rPr>
        <w:t xml:space="preserve">Koordinátorka projektu projednala se členy pracovní slupiny cíle a opatření Střednědobého plánu rozvoje sociálních služeb </w:t>
      </w:r>
      <w:proofErr w:type="spellStart"/>
      <w:r>
        <w:rPr>
          <w:rFonts w:ascii="Times New Roman" w:eastAsia="Times New Roman" w:hAnsi="Times New Roman" w:cs="Times New Roman"/>
          <w:sz w:val="24"/>
        </w:rPr>
        <w:t>Šternberska</w:t>
      </w:r>
      <w:proofErr w:type="spellEnd"/>
      <w:r>
        <w:rPr>
          <w:rFonts w:ascii="Times New Roman" w:eastAsia="Times New Roman" w:hAnsi="Times New Roman" w:cs="Times New Roman"/>
          <w:sz w:val="24"/>
        </w:rPr>
        <w:t xml:space="preserve"> na období </w:t>
      </w:r>
      <w:proofErr w:type="gramStart"/>
      <w:r>
        <w:rPr>
          <w:rFonts w:ascii="Times New Roman" w:eastAsia="Times New Roman" w:hAnsi="Times New Roman" w:cs="Times New Roman"/>
          <w:sz w:val="24"/>
        </w:rPr>
        <w:t>2013 – 2016</w:t>
      </w:r>
      <w:proofErr w:type="gramEnd"/>
      <w:r>
        <w:rPr>
          <w:rFonts w:ascii="Times New Roman" w:eastAsia="Times New Roman" w:hAnsi="Times New Roman" w:cs="Times New Roman"/>
          <w:sz w:val="24"/>
        </w:rPr>
        <w:t xml:space="preserve">. Následovalo vyhodnocení těchto cílů a opatření v oblastech, která se týká etnických menšin a osob jiného sociokulturního prostředí. Přítomní členové pracovní skupiny se vyjadřovali k jednotlivým cílům a opatřením, a to do jaké míry jsou naplňovány, případně rozpracovány nebo vůbec nerealizovány. Zpracovaná tabulka s detailním vyhodnocením Střednědobého plánu rozvoje sociálních služeb </w:t>
      </w:r>
      <w:proofErr w:type="spellStart"/>
      <w:r>
        <w:rPr>
          <w:rFonts w:ascii="Times New Roman" w:eastAsia="Times New Roman" w:hAnsi="Times New Roman" w:cs="Times New Roman"/>
          <w:sz w:val="24"/>
        </w:rPr>
        <w:t>Šternberska</w:t>
      </w:r>
      <w:proofErr w:type="spellEnd"/>
      <w:r>
        <w:rPr>
          <w:rFonts w:ascii="Times New Roman" w:eastAsia="Times New Roman" w:hAnsi="Times New Roman" w:cs="Times New Roman"/>
          <w:sz w:val="24"/>
        </w:rPr>
        <w:t xml:space="preserve"> na období </w:t>
      </w:r>
      <w:proofErr w:type="gramStart"/>
      <w:r>
        <w:rPr>
          <w:rFonts w:ascii="Times New Roman" w:eastAsia="Times New Roman" w:hAnsi="Times New Roman" w:cs="Times New Roman"/>
          <w:sz w:val="24"/>
        </w:rPr>
        <w:t>2013 – 2016</w:t>
      </w:r>
      <w:proofErr w:type="gramEnd"/>
      <w:r>
        <w:rPr>
          <w:rFonts w:ascii="Times New Roman" w:eastAsia="Times New Roman" w:hAnsi="Times New Roman" w:cs="Times New Roman"/>
          <w:sz w:val="24"/>
        </w:rPr>
        <w:t xml:space="preserve"> je přílohou zápisu (Příloha č. 1).</w:t>
      </w: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Ad 2)</w:t>
      </w:r>
    </w:p>
    <w:p w:rsidR="000D09C4" w:rsidRDefault="000D09C4" w:rsidP="000D09C4">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Dalším bodem programu bylo představení navrhovaných aktivit v rámci projektu.</w:t>
      </w:r>
      <w:r w:rsidR="00810BF6">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Koordinátorka projektu navrhla zorganizovat akci „Projedeme město s vozíčkářem“, která již sklidila velký úspěch v jiných projektech komunitního plánování. Dále byla navrhnuta možnost oslovit základní školy v ORP Šternberk, dále zveřejnit článek ve Šternberských listech a nechat děti navrhnout logo komunitního plánování. Na veřejném setkání v září 2018 by pak mohlo být vybráno vítězné logo, které by se stalo oficiálním logem projektu. Tyto návrhy budou předloženy ke schválení řídící skupině, kde budou také dohodnuty případné termíny akcí.  </w:t>
      </w: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b/>
          <w:sz w:val="24"/>
        </w:rPr>
      </w:pPr>
    </w:p>
    <w:p w:rsidR="00810BF6" w:rsidRDefault="00810BF6" w:rsidP="000D09C4">
      <w:pPr>
        <w:spacing w:after="0"/>
        <w:jc w:val="both"/>
        <w:rPr>
          <w:rFonts w:ascii="Times New Roman" w:eastAsia="Times New Roman" w:hAnsi="Times New Roman" w:cs="Times New Roman"/>
          <w:b/>
          <w:sz w:val="24"/>
        </w:rPr>
      </w:pPr>
    </w:p>
    <w:p w:rsidR="00810BF6" w:rsidRDefault="00810BF6" w:rsidP="000D09C4">
      <w:pPr>
        <w:spacing w:after="0"/>
        <w:jc w:val="both"/>
        <w:rPr>
          <w:rFonts w:ascii="Times New Roman" w:eastAsia="Times New Roman" w:hAnsi="Times New Roman" w:cs="Times New Roman"/>
          <w:b/>
          <w:sz w:val="24"/>
        </w:rPr>
      </w:pPr>
    </w:p>
    <w:p w:rsidR="00810BF6" w:rsidRDefault="00810BF6" w:rsidP="000D09C4">
      <w:pPr>
        <w:spacing w:after="0"/>
        <w:jc w:val="both"/>
        <w:rPr>
          <w:rFonts w:ascii="Times New Roman" w:eastAsia="Times New Roman" w:hAnsi="Times New Roman" w:cs="Times New Roman"/>
          <w:b/>
          <w:sz w:val="24"/>
        </w:rPr>
      </w:pPr>
    </w:p>
    <w:p w:rsidR="000D09C4" w:rsidRDefault="000D09C4" w:rsidP="000D09C4">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Ad 3)</w:t>
      </w:r>
    </w:p>
    <w:p w:rsidR="000D09C4" w:rsidRDefault="000D09C4" w:rsidP="000D09C4">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První vzdělávací seminář, který se bude konat v rámci projektu</w:t>
      </w:r>
      <w:r w:rsidR="00810BF6">
        <w:rPr>
          <w:rFonts w:ascii="Times New Roman" w:eastAsia="Times New Roman" w:hAnsi="Times New Roman" w:cs="Times New Roman"/>
          <w:sz w:val="24"/>
        </w:rPr>
        <w:t>,</w:t>
      </w:r>
      <w:r>
        <w:rPr>
          <w:rFonts w:ascii="Times New Roman" w:eastAsia="Times New Roman" w:hAnsi="Times New Roman" w:cs="Times New Roman"/>
          <w:sz w:val="24"/>
        </w:rPr>
        <w:t xml:space="preserve"> je naplánován </w:t>
      </w:r>
      <w:r w:rsidR="00810BF6">
        <w:rPr>
          <w:rFonts w:ascii="Times New Roman" w:eastAsia="Times New Roman" w:hAnsi="Times New Roman" w:cs="Times New Roman"/>
          <w:sz w:val="24"/>
        </w:rPr>
        <w:t xml:space="preserve">na </w:t>
      </w:r>
      <w:r>
        <w:rPr>
          <w:rFonts w:ascii="Times New Roman" w:eastAsia="Times New Roman" w:hAnsi="Times New Roman" w:cs="Times New Roman"/>
          <w:sz w:val="24"/>
        </w:rPr>
        <w:t xml:space="preserve">5. dubna 2018 v 10.00 hodin. Tématem semináře </w:t>
      </w:r>
      <w:r w:rsidR="00810BF6">
        <w:rPr>
          <w:rFonts w:ascii="Times New Roman" w:eastAsia="Times New Roman" w:hAnsi="Times New Roman" w:cs="Times New Roman"/>
          <w:sz w:val="24"/>
        </w:rPr>
        <w:t>budou</w:t>
      </w:r>
      <w:r>
        <w:rPr>
          <w:rFonts w:ascii="Times New Roman" w:eastAsia="Times New Roman" w:hAnsi="Times New Roman" w:cs="Times New Roman"/>
          <w:sz w:val="24"/>
        </w:rPr>
        <w:t xml:space="preserve"> „Principy a cíle komunitního plánování.“</w:t>
      </w:r>
      <w:r w:rsidR="00810BF6">
        <w:rPr>
          <w:rFonts w:ascii="Times New Roman" w:eastAsia="Times New Roman" w:hAnsi="Times New Roman" w:cs="Times New Roman"/>
          <w:sz w:val="24"/>
        </w:rPr>
        <w:t xml:space="preserve"> Dne</w:t>
      </w:r>
      <w:r>
        <w:rPr>
          <w:rFonts w:ascii="Times New Roman" w:eastAsia="Times New Roman" w:hAnsi="Times New Roman" w:cs="Times New Roman"/>
          <w:sz w:val="24"/>
        </w:rPr>
        <w:t xml:space="preserve"> 4.dubna 2018 se uskuteční </w:t>
      </w:r>
      <w:r w:rsidR="00810BF6">
        <w:rPr>
          <w:rFonts w:ascii="Times New Roman" w:eastAsia="Times New Roman" w:hAnsi="Times New Roman" w:cs="Times New Roman"/>
          <w:sz w:val="24"/>
        </w:rPr>
        <w:t>jednání</w:t>
      </w:r>
      <w:r>
        <w:rPr>
          <w:rFonts w:ascii="Times New Roman" w:eastAsia="Times New Roman" w:hAnsi="Times New Roman" w:cs="Times New Roman"/>
          <w:sz w:val="24"/>
        </w:rPr>
        <w:t xml:space="preserve"> Řídící skupiny.   </w:t>
      </w: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b/>
          <w:sz w:val="24"/>
        </w:rPr>
      </w:pPr>
      <w:r>
        <w:rPr>
          <w:rFonts w:ascii="Times New Roman" w:eastAsia="Times New Roman" w:hAnsi="Times New Roman" w:cs="Times New Roman"/>
          <w:b/>
          <w:sz w:val="24"/>
        </w:rPr>
        <w:t>Ad 4)</w:t>
      </w:r>
    </w:p>
    <w:p w:rsidR="000D09C4" w:rsidRDefault="000D09C4" w:rsidP="000D09C4">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Další jednání pracovní skupiny se uskuteční </w:t>
      </w:r>
      <w:r w:rsidR="00810BF6">
        <w:rPr>
          <w:rFonts w:ascii="Times New Roman" w:eastAsia="Times New Roman" w:hAnsi="Times New Roman" w:cs="Times New Roman"/>
          <w:sz w:val="24"/>
        </w:rPr>
        <w:t xml:space="preserve">dne </w:t>
      </w:r>
      <w:r>
        <w:rPr>
          <w:rFonts w:ascii="Times New Roman" w:eastAsia="Times New Roman" w:hAnsi="Times New Roman" w:cs="Times New Roman"/>
          <w:sz w:val="24"/>
        </w:rPr>
        <w:t xml:space="preserve">17. května 2018 ve 14.00 hodin. Na programu bude SWOT analýza – silné a slabé stránky, rizika a příležitosti týkající se sociálních služeb v ORP Šternberk. </w:t>
      </w: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Pr="00810BF6" w:rsidRDefault="000D09C4" w:rsidP="00810BF6">
      <w:pPr>
        <w:spacing w:after="0"/>
        <w:rPr>
          <w:rFonts w:ascii="Times New Roman" w:eastAsia="Times New Roman" w:hAnsi="Times New Roman" w:cs="Times New Roman"/>
          <w:sz w:val="24"/>
        </w:rPr>
      </w:pPr>
      <w:r w:rsidRPr="00810BF6">
        <w:rPr>
          <w:rFonts w:ascii="Times New Roman" w:eastAsia="Times New Roman" w:hAnsi="Times New Roman" w:cs="Times New Roman"/>
          <w:sz w:val="24"/>
        </w:rPr>
        <w:t>Příloha č. 1</w:t>
      </w:r>
    </w:p>
    <w:p w:rsidR="00810BF6" w:rsidRDefault="00810BF6" w:rsidP="000D09C4">
      <w:pPr>
        <w:tabs>
          <w:tab w:val="left" w:pos="3645"/>
        </w:tabs>
        <w:spacing w:after="0" w:line="240" w:lineRule="auto"/>
        <w:jc w:val="center"/>
        <w:rPr>
          <w:rFonts w:ascii="Times New Roman" w:hAnsi="Times New Roman" w:cs="Times New Roman"/>
          <w:b/>
          <w:sz w:val="24"/>
          <w:szCs w:val="20"/>
          <w:u w:val="single"/>
        </w:rPr>
      </w:pPr>
    </w:p>
    <w:p w:rsidR="00810BF6" w:rsidRPr="00810BF6" w:rsidRDefault="00810BF6" w:rsidP="000D09C4">
      <w:pPr>
        <w:tabs>
          <w:tab w:val="left" w:pos="3645"/>
        </w:tabs>
        <w:spacing w:after="0" w:line="240" w:lineRule="auto"/>
        <w:jc w:val="center"/>
        <w:rPr>
          <w:rFonts w:ascii="Times New Roman" w:hAnsi="Times New Roman" w:cs="Times New Roman"/>
          <w:b/>
          <w:sz w:val="24"/>
          <w:szCs w:val="20"/>
        </w:rPr>
      </w:pPr>
      <w:r w:rsidRPr="00810BF6">
        <w:rPr>
          <w:rFonts w:ascii="Times New Roman" w:hAnsi="Times New Roman" w:cs="Times New Roman"/>
          <w:b/>
          <w:sz w:val="24"/>
          <w:szCs w:val="20"/>
        </w:rPr>
        <w:t>Vyhodnocení komunitního plánu</w:t>
      </w:r>
    </w:p>
    <w:p w:rsidR="000D09C4" w:rsidRPr="00810BF6" w:rsidRDefault="00810BF6" w:rsidP="000D09C4">
      <w:pPr>
        <w:tabs>
          <w:tab w:val="left" w:pos="3645"/>
        </w:tabs>
        <w:spacing w:after="0" w:line="240" w:lineRule="auto"/>
        <w:jc w:val="center"/>
        <w:rPr>
          <w:rFonts w:ascii="Times New Roman" w:hAnsi="Times New Roman" w:cs="Times New Roman"/>
          <w:b/>
          <w:sz w:val="24"/>
          <w:szCs w:val="20"/>
        </w:rPr>
      </w:pPr>
      <w:r w:rsidRPr="00810BF6">
        <w:rPr>
          <w:rFonts w:ascii="Times New Roman" w:hAnsi="Times New Roman" w:cs="Times New Roman"/>
          <w:b/>
          <w:sz w:val="24"/>
          <w:szCs w:val="20"/>
        </w:rPr>
        <w:t xml:space="preserve">Cílová skupina: </w:t>
      </w:r>
      <w:r w:rsidR="000D09C4" w:rsidRPr="00810BF6">
        <w:rPr>
          <w:rFonts w:ascii="Times New Roman" w:hAnsi="Times New Roman" w:cs="Times New Roman"/>
          <w:b/>
          <w:sz w:val="24"/>
          <w:szCs w:val="20"/>
        </w:rPr>
        <w:t>Etnické menšiny a osoby jiného sociokulturního prostředí</w:t>
      </w:r>
    </w:p>
    <w:p w:rsidR="000D09C4" w:rsidRPr="000D09C4" w:rsidRDefault="000D09C4" w:rsidP="000D09C4">
      <w:pPr>
        <w:tabs>
          <w:tab w:val="left" w:pos="3645"/>
        </w:tabs>
        <w:spacing w:after="0" w:line="240" w:lineRule="auto"/>
        <w:jc w:val="center"/>
        <w:rPr>
          <w:rFonts w:ascii="Times New Roman" w:hAnsi="Times New Roman" w:cs="Times New Roman"/>
          <w:b/>
          <w:sz w:val="24"/>
          <w:szCs w:val="20"/>
          <w:u w:val="single"/>
        </w:rPr>
      </w:pPr>
      <w:r w:rsidRPr="000D09C4">
        <w:rPr>
          <w:rFonts w:ascii="Times New Roman" w:hAnsi="Times New Roman" w:cs="Times New Roman"/>
          <w:b/>
          <w:sz w:val="24"/>
          <w:szCs w:val="20"/>
          <w:u w:val="single"/>
        </w:rPr>
        <w:t xml:space="preserve"> </w:t>
      </w:r>
    </w:p>
    <w:p w:rsidR="00810BF6" w:rsidRDefault="00810BF6" w:rsidP="00810BF6">
      <w:pPr>
        <w:tabs>
          <w:tab w:val="left" w:pos="3645"/>
        </w:tabs>
        <w:spacing w:after="0" w:line="240" w:lineRule="auto"/>
        <w:rPr>
          <w:rFonts w:ascii="Times New Roman" w:hAnsi="Times New Roman" w:cs="Times New Roman"/>
          <w:b/>
          <w:sz w:val="24"/>
          <w:szCs w:val="20"/>
        </w:rPr>
      </w:pPr>
    </w:p>
    <w:p w:rsidR="000D09C4" w:rsidRPr="000D09C4" w:rsidRDefault="000D09C4" w:rsidP="00810BF6">
      <w:pPr>
        <w:tabs>
          <w:tab w:val="left" w:pos="3645"/>
        </w:tabs>
        <w:spacing w:after="0" w:line="240" w:lineRule="auto"/>
        <w:rPr>
          <w:rFonts w:ascii="Times New Roman" w:hAnsi="Times New Roman" w:cs="Times New Roman"/>
          <w:b/>
          <w:sz w:val="24"/>
          <w:szCs w:val="20"/>
        </w:rPr>
      </w:pPr>
      <w:r w:rsidRPr="000D09C4">
        <w:rPr>
          <w:rFonts w:ascii="Times New Roman" w:hAnsi="Times New Roman" w:cs="Times New Roman"/>
          <w:b/>
          <w:sz w:val="24"/>
          <w:szCs w:val="20"/>
        </w:rPr>
        <w:t>1) Pobytové služby</w:t>
      </w:r>
    </w:p>
    <w:p w:rsidR="000D09C4" w:rsidRPr="000D09C4" w:rsidRDefault="000D09C4" w:rsidP="00810BF6">
      <w:pPr>
        <w:tabs>
          <w:tab w:val="left" w:pos="3645"/>
        </w:tabs>
        <w:spacing w:after="0" w:line="240" w:lineRule="auto"/>
        <w:rPr>
          <w:rFonts w:ascii="Times New Roman" w:hAnsi="Times New Roman" w:cs="Times New Roman"/>
          <w:b/>
          <w:sz w:val="24"/>
          <w:szCs w:val="20"/>
        </w:rPr>
      </w:pPr>
    </w:p>
    <w:p w:rsidR="000D09C4" w:rsidRPr="000D09C4" w:rsidRDefault="000D09C4" w:rsidP="00810BF6">
      <w:pPr>
        <w:tabs>
          <w:tab w:val="left" w:pos="3645"/>
        </w:tabs>
        <w:spacing w:after="0" w:line="240" w:lineRule="auto"/>
        <w:rPr>
          <w:rFonts w:ascii="Times New Roman" w:hAnsi="Times New Roman" w:cs="Times New Roman"/>
          <w:b/>
          <w:sz w:val="24"/>
          <w:szCs w:val="20"/>
        </w:rPr>
      </w:pPr>
      <w:r w:rsidRPr="000D09C4">
        <w:rPr>
          <w:rFonts w:ascii="Times New Roman" w:hAnsi="Times New Roman" w:cs="Times New Roman"/>
          <w:b/>
          <w:sz w:val="24"/>
          <w:szCs w:val="20"/>
        </w:rPr>
        <w:t>Cíl: Zajištění pobytových služeb osobám, které mají sníženou soběstačnost, zejména z důvodu věku a zdravotního stavu a osobám nacházejícím se v obtížné životní situaci</w:t>
      </w:r>
    </w:p>
    <w:p w:rsidR="000D09C4" w:rsidRDefault="000D09C4" w:rsidP="000D09C4">
      <w:pPr>
        <w:tabs>
          <w:tab w:val="left" w:pos="3645"/>
        </w:tabs>
        <w:spacing w:after="0" w:line="240" w:lineRule="auto"/>
        <w:jc w:val="center"/>
        <w:rPr>
          <w:rFonts w:ascii="Calibri" w:hAnsi="Calibri"/>
          <w:b/>
          <w:sz w:val="24"/>
          <w:szCs w:val="20"/>
        </w:rPr>
      </w:pPr>
    </w:p>
    <w:p w:rsidR="000D09C4" w:rsidRDefault="000D09C4" w:rsidP="000D09C4">
      <w:pPr>
        <w:tabs>
          <w:tab w:val="left" w:pos="3645"/>
        </w:tabs>
        <w:spacing w:after="0" w:line="240" w:lineRule="auto"/>
        <w:rPr>
          <w:rFonts w:ascii="Calibri" w:hAnsi="Calibri"/>
          <w:b/>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DE4216" w:rsidTr="000624FB">
        <w:tc>
          <w:tcPr>
            <w:tcW w:w="9212" w:type="dxa"/>
            <w:shd w:val="clear" w:color="auto" w:fill="365F91"/>
          </w:tcPr>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Opatření 1.3:</w:t>
            </w:r>
          </w:p>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 xml:space="preserve">Zřízení noclehárny </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Charakteristika opatření:</w:t>
            </w:r>
          </w:p>
          <w:p w:rsidR="000D09C4" w:rsidRPr="00DE4216" w:rsidRDefault="000D09C4" w:rsidP="000624FB">
            <w:pPr>
              <w:spacing w:after="0"/>
              <w:jc w:val="both"/>
              <w:rPr>
                <w:rFonts w:ascii="Arial" w:hAnsi="Arial" w:cs="Arial"/>
              </w:rPr>
            </w:pPr>
            <w:r w:rsidRPr="00DE4216">
              <w:rPr>
                <w:rFonts w:ascii="Arial" w:hAnsi="Arial" w:cs="Arial"/>
              </w:rPr>
              <w:t>Opatření je zaměřen</w:t>
            </w:r>
            <w:r>
              <w:rPr>
                <w:rFonts w:ascii="Arial" w:hAnsi="Arial" w:cs="Arial"/>
              </w:rPr>
              <w:t>o na zřízení noclehárny pro muže</w:t>
            </w:r>
            <w:r w:rsidRPr="00DE4216">
              <w:rPr>
                <w:rFonts w:ascii="Arial" w:hAnsi="Arial" w:cs="Arial"/>
              </w:rPr>
              <w:t xml:space="preserve"> i ženy coby nové sociální služby v regionu. </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Očekávaný dopad opatření:</w:t>
            </w:r>
          </w:p>
          <w:p w:rsidR="000D09C4" w:rsidRPr="00DE4216" w:rsidRDefault="000D09C4" w:rsidP="00EC4441">
            <w:pPr>
              <w:numPr>
                <w:ilvl w:val="0"/>
                <w:numId w:val="4"/>
              </w:numPr>
              <w:tabs>
                <w:tab w:val="clear" w:pos="720"/>
                <w:tab w:val="num" w:pos="426"/>
              </w:tabs>
              <w:spacing w:after="0"/>
              <w:ind w:hanging="578"/>
              <w:rPr>
                <w:rFonts w:ascii="Arial" w:hAnsi="Arial" w:cs="Arial"/>
              </w:rPr>
            </w:pPr>
            <w:r w:rsidRPr="00DE4216">
              <w:rPr>
                <w:rFonts w:ascii="Arial" w:hAnsi="Arial" w:cs="Arial"/>
              </w:rPr>
              <w:t>možnost přenocování a hygieny pro osoby bez přístřeší</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Aktivity vedoucí k naplnění opatření:</w:t>
            </w:r>
          </w:p>
          <w:p w:rsidR="000D09C4" w:rsidRPr="00DE4216" w:rsidRDefault="000D09C4" w:rsidP="00EC4441">
            <w:pPr>
              <w:numPr>
                <w:ilvl w:val="0"/>
                <w:numId w:val="5"/>
              </w:numPr>
              <w:spacing w:after="0"/>
              <w:ind w:left="426" w:hanging="284"/>
              <w:jc w:val="both"/>
              <w:rPr>
                <w:rFonts w:ascii="Arial" w:hAnsi="Arial" w:cs="Arial"/>
              </w:rPr>
            </w:pPr>
            <w:r w:rsidRPr="00DE4216">
              <w:rPr>
                <w:rFonts w:ascii="Arial" w:hAnsi="Arial" w:cs="Arial"/>
              </w:rPr>
              <w:t>získání vhodných prostor</w:t>
            </w:r>
          </w:p>
          <w:p w:rsidR="000D09C4" w:rsidRPr="00DE4216" w:rsidRDefault="000D09C4" w:rsidP="00EC4441">
            <w:pPr>
              <w:numPr>
                <w:ilvl w:val="0"/>
                <w:numId w:val="5"/>
              </w:numPr>
              <w:spacing w:after="0"/>
              <w:ind w:left="426" w:hanging="284"/>
              <w:jc w:val="both"/>
              <w:rPr>
                <w:rFonts w:ascii="Arial" w:hAnsi="Arial" w:cs="Arial"/>
              </w:rPr>
            </w:pPr>
            <w:r w:rsidRPr="00DE4216">
              <w:rPr>
                <w:rFonts w:ascii="Arial" w:hAnsi="Arial" w:cs="Arial"/>
              </w:rPr>
              <w:t>zajištění finančních zdrojů</w:t>
            </w:r>
          </w:p>
          <w:p w:rsidR="000D09C4" w:rsidRPr="00DE4216" w:rsidRDefault="000D09C4" w:rsidP="00EC4441">
            <w:pPr>
              <w:numPr>
                <w:ilvl w:val="0"/>
                <w:numId w:val="5"/>
              </w:numPr>
              <w:spacing w:after="0"/>
              <w:ind w:left="426" w:hanging="284"/>
              <w:jc w:val="both"/>
              <w:rPr>
                <w:rFonts w:ascii="Arial" w:hAnsi="Arial" w:cs="Arial"/>
              </w:rPr>
            </w:pPr>
            <w:r w:rsidRPr="00DE4216">
              <w:rPr>
                <w:rFonts w:ascii="Arial" w:hAnsi="Arial" w:cs="Arial"/>
              </w:rPr>
              <w:t>zaji</w:t>
            </w:r>
            <w:r>
              <w:rPr>
                <w:rFonts w:ascii="Arial" w:hAnsi="Arial" w:cs="Arial"/>
              </w:rPr>
              <w:t>š</w:t>
            </w:r>
            <w:r w:rsidRPr="00DE4216">
              <w:rPr>
                <w:rFonts w:ascii="Arial" w:hAnsi="Arial" w:cs="Arial"/>
              </w:rPr>
              <w:t>tění lidských a materiálních zdrojů nutných k provozu</w:t>
            </w:r>
          </w:p>
          <w:p w:rsidR="000D09C4" w:rsidRPr="00DE4216" w:rsidRDefault="000D09C4" w:rsidP="00EC4441">
            <w:pPr>
              <w:numPr>
                <w:ilvl w:val="0"/>
                <w:numId w:val="5"/>
              </w:numPr>
              <w:spacing w:after="0"/>
              <w:ind w:left="426" w:hanging="284"/>
              <w:jc w:val="both"/>
              <w:rPr>
                <w:rFonts w:ascii="Arial" w:hAnsi="Arial" w:cs="Arial"/>
              </w:rPr>
            </w:pPr>
            <w:r w:rsidRPr="00DE4216">
              <w:rPr>
                <w:rFonts w:ascii="Arial" w:hAnsi="Arial" w:cs="Arial"/>
              </w:rPr>
              <w:t>zpracování standardů kvality v sociálních službách</w:t>
            </w:r>
          </w:p>
          <w:p w:rsidR="000D09C4" w:rsidRPr="00DE4216" w:rsidRDefault="000D09C4" w:rsidP="00EC4441">
            <w:pPr>
              <w:numPr>
                <w:ilvl w:val="0"/>
                <w:numId w:val="5"/>
              </w:numPr>
              <w:spacing w:after="0"/>
              <w:ind w:left="426" w:hanging="284"/>
              <w:jc w:val="both"/>
              <w:rPr>
                <w:rFonts w:ascii="Arial" w:hAnsi="Arial" w:cs="Arial"/>
              </w:rPr>
            </w:pPr>
            <w:r w:rsidRPr="00DE4216">
              <w:rPr>
                <w:rFonts w:ascii="Arial" w:hAnsi="Arial" w:cs="Arial"/>
              </w:rPr>
              <w:t>zajištění registrace nové sociální služby na Krajském úřadě Olomouckého kraje</w:t>
            </w:r>
          </w:p>
        </w:tc>
      </w:tr>
      <w:tr w:rsidR="000D09C4" w:rsidRPr="00DE4216" w:rsidTr="000624FB">
        <w:tc>
          <w:tcPr>
            <w:tcW w:w="9212" w:type="dxa"/>
            <w:vAlign w:val="center"/>
          </w:tcPr>
          <w:p w:rsidR="000D09C4" w:rsidRPr="00DE4216" w:rsidRDefault="000D09C4" w:rsidP="000624FB">
            <w:pPr>
              <w:spacing w:after="0"/>
              <w:rPr>
                <w:rFonts w:ascii="Arial" w:hAnsi="Arial" w:cs="Arial"/>
                <w:b/>
              </w:rPr>
            </w:pPr>
            <w:r w:rsidRPr="00DE4216">
              <w:rPr>
                <w:rFonts w:ascii="Arial" w:hAnsi="Arial" w:cs="Arial"/>
                <w:b/>
              </w:rPr>
              <w:t>Časový harmonogram plnění opatření:</w:t>
            </w:r>
          </w:p>
          <w:p w:rsidR="000D09C4" w:rsidRPr="00DE4216" w:rsidRDefault="000D09C4" w:rsidP="00EC4441">
            <w:pPr>
              <w:numPr>
                <w:ilvl w:val="0"/>
                <w:numId w:val="6"/>
              </w:numPr>
              <w:spacing w:after="0"/>
              <w:ind w:left="426" w:hanging="284"/>
              <w:rPr>
                <w:rFonts w:ascii="Arial" w:hAnsi="Arial" w:cs="Arial"/>
              </w:rPr>
            </w:pPr>
            <w:proofErr w:type="gramStart"/>
            <w:r w:rsidRPr="00DE4216">
              <w:rPr>
                <w:rFonts w:ascii="Arial" w:hAnsi="Arial" w:cs="Arial"/>
              </w:rPr>
              <w:t>2014 – 2016</w:t>
            </w:r>
            <w:proofErr w:type="gramEnd"/>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Zodpovědný realizátor opatření:</w:t>
            </w:r>
          </w:p>
          <w:p w:rsidR="000D09C4" w:rsidRPr="00DE4216" w:rsidRDefault="000D09C4" w:rsidP="00EC4441">
            <w:pPr>
              <w:numPr>
                <w:ilvl w:val="0"/>
                <w:numId w:val="6"/>
              </w:numPr>
              <w:spacing w:after="0"/>
              <w:ind w:left="426" w:hanging="284"/>
              <w:rPr>
                <w:rFonts w:ascii="Arial" w:hAnsi="Arial" w:cs="Arial"/>
              </w:rPr>
            </w:pPr>
            <w:r w:rsidRPr="00DE4216">
              <w:rPr>
                <w:rFonts w:ascii="Arial" w:hAnsi="Arial" w:cs="Arial"/>
              </w:rPr>
              <w:t>Charita Šternberk</w:t>
            </w:r>
          </w:p>
        </w:tc>
      </w:tr>
    </w:tbl>
    <w:p w:rsidR="000D09C4" w:rsidRDefault="000D09C4" w:rsidP="000D09C4">
      <w:pPr>
        <w:tabs>
          <w:tab w:val="left" w:pos="3645"/>
        </w:tabs>
        <w:spacing w:after="0" w:line="240" w:lineRule="auto"/>
        <w:rPr>
          <w:rFonts w:ascii="Calibri" w:hAnsi="Calibri"/>
          <w:b/>
          <w:sz w:val="24"/>
          <w:szCs w:val="20"/>
        </w:rPr>
      </w:pPr>
    </w:p>
    <w:p w:rsidR="000D09C4" w:rsidRPr="007D0796" w:rsidRDefault="000D09C4" w:rsidP="00EC4441">
      <w:pPr>
        <w:pStyle w:val="Odstavecseseznamem"/>
        <w:numPr>
          <w:ilvl w:val="0"/>
          <w:numId w:val="6"/>
        </w:numPr>
        <w:tabs>
          <w:tab w:val="left" w:pos="3645"/>
        </w:tabs>
        <w:spacing w:after="0" w:line="240" w:lineRule="auto"/>
        <w:rPr>
          <w:rFonts w:ascii="Times New Roman" w:hAnsi="Times New Roman" w:cs="Times New Roman"/>
          <w:sz w:val="24"/>
          <w:szCs w:val="20"/>
        </w:rPr>
      </w:pPr>
      <w:r w:rsidRPr="007D0796">
        <w:rPr>
          <w:rFonts w:ascii="Times New Roman" w:hAnsi="Times New Roman" w:cs="Times New Roman"/>
          <w:sz w:val="24"/>
          <w:szCs w:val="20"/>
        </w:rPr>
        <w:t>Nenaplněno</w:t>
      </w:r>
    </w:p>
    <w:p w:rsidR="007D0796" w:rsidRDefault="000D09C4" w:rsidP="00EC4441">
      <w:pPr>
        <w:pStyle w:val="Odstavecseseznamem"/>
        <w:numPr>
          <w:ilvl w:val="0"/>
          <w:numId w:val="6"/>
        </w:numPr>
        <w:tabs>
          <w:tab w:val="left" w:pos="3645"/>
        </w:tabs>
        <w:spacing w:after="0" w:line="240" w:lineRule="auto"/>
        <w:rPr>
          <w:rFonts w:ascii="Times New Roman" w:hAnsi="Times New Roman" w:cs="Times New Roman"/>
          <w:sz w:val="24"/>
          <w:szCs w:val="20"/>
        </w:rPr>
      </w:pPr>
      <w:r w:rsidRPr="007D0796">
        <w:rPr>
          <w:rFonts w:ascii="Times New Roman" w:hAnsi="Times New Roman" w:cs="Times New Roman"/>
          <w:sz w:val="24"/>
          <w:szCs w:val="20"/>
        </w:rPr>
        <w:t xml:space="preserve">Místo noclehárny vznikl projekt: „Suchá židle“ </w:t>
      </w:r>
    </w:p>
    <w:p w:rsidR="000D09C4" w:rsidRPr="007D0796" w:rsidRDefault="000D09C4" w:rsidP="007D0796">
      <w:pPr>
        <w:pStyle w:val="Odstavecseseznamem"/>
        <w:tabs>
          <w:tab w:val="left" w:pos="3645"/>
        </w:tabs>
        <w:spacing w:after="0" w:line="240" w:lineRule="auto"/>
        <w:rPr>
          <w:rFonts w:ascii="Times New Roman" w:hAnsi="Times New Roman" w:cs="Times New Roman"/>
          <w:sz w:val="24"/>
          <w:szCs w:val="20"/>
        </w:rPr>
      </w:pPr>
      <w:r w:rsidRPr="007D0796">
        <w:rPr>
          <w:rFonts w:ascii="Times New Roman" w:hAnsi="Times New Roman" w:cs="Times New Roman"/>
          <w:sz w:val="24"/>
          <w:szCs w:val="20"/>
        </w:rPr>
        <w:t>(Charita Šternberk</w:t>
      </w:r>
      <w:r w:rsidR="007D0796">
        <w:rPr>
          <w:rFonts w:ascii="Times New Roman" w:hAnsi="Times New Roman" w:cs="Times New Roman"/>
          <w:sz w:val="24"/>
          <w:szCs w:val="20"/>
        </w:rPr>
        <w:t xml:space="preserve"> + finanční podpora města</w:t>
      </w:r>
      <w:r w:rsidRPr="007D0796">
        <w:rPr>
          <w:rFonts w:ascii="Times New Roman" w:hAnsi="Times New Roman" w:cs="Times New Roman"/>
          <w:sz w:val="24"/>
          <w:szCs w:val="20"/>
        </w:rPr>
        <w:t>)</w:t>
      </w:r>
    </w:p>
    <w:p w:rsidR="000D09C4" w:rsidRPr="007D0796" w:rsidRDefault="007D0796" w:rsidP="000D09C4">
      <w:pPr>
        <w:pStyle w:val="Odstavecseseznamem"/>
        <w:tabs>
          <w:tab w:val="left" w:pos="3645"/>
        </w:tabs>
        <w:spacing w:after="0" w:line="240" w:lineRule="auto"/>
        <w:rPr>
          <w:rFonts w:ascii="Times New Roman" w:hAnsi="Times New Roman" w:cs="Times New Roman"/>
          <w:sz w:val="24"/>
          <w:szCs w:val="20"/>
        </w:rPr>
      </w:pPr>
      <w:r w:rsidRPr="007D0796">
        <w:rPr>
          <w:rFonts w:ascii="Times New Roman" w:hAnsi="Times New Roman" w:cs="Times New Roman"/>
          <w:sz w:val="24"/>
          <w:szCs w:val="20"/>
        </w:rPr>
        <w:t xml:space="preserve">- projekt </w:t>
      </w:r>
      <w:r w:rsidR="000D09C4" w:rsidRPr="007D0796">
        <w:rPr>
          <w:rFonts w:ascii="Times New Roman" w:hAnsi="Times New Roman" w:cs="Times New Roman"/>
          <w:sz w:val="24"/>
          <w:szCs w:val="20"/>
        </w:rPr>
        <w:t>je určen pro osoby bez přístřeší, které mají díky němu možnost v období velkých mrazů strávit noc v objektu charity</w:t>
      </w:r>
    </w:p>
    <w:p w:rsidR="000D09C4" w:rsidRDefault="000D09C4" w:rsidP="000D09C4">
      <w:pPr>
        <w:tabs>
          <w:tab w:val="left" w:pos="3645"/>
        </w:tabs>
        <w:spacing w:after="0" w:line="240" w:lineRule="auto"/>
        <w:rPr>
          <w:rFonts w:ascii="Calibri" w:hAnsi="Calibri"/>
          <w:b/>
          <w:sz w:val="24"/>
          <w:szCs w:val="20"/>
        </w:rPr>
      </w:pPr>
    </w:p>
    <w:p w:rsidR="000D09C4" w:rsidRPr="00B970BD" w:rsidRDefault="000D09C4" w:rsidP="000D09C4">
      <w:pPr>
        <w:tabs>
          <w:tab w:val="left" w:pos="3645"/>
        </w:tabs>
        <w:spacing w:after="0" w:line="240" w:lineRule="auto"/>
        <w:rPr>
          <w:rFonts w:ascii="Calibri" w:hAnsi="Calibri"/>
          <w:b/>
          <w:sz w:val="24"/>
          <w:szCs w:val="20"/>
        </w:rPr>
      </w:pPr>
    </w:p>
    <w:p w:rsidR="000D09C4" w:rsidRPr="007D0796" w:rsidRDefault="000D09C4" w:rsidP="000D09C4">
      <w:pPr>
        <w:tabs>
          <w:tab w:val="left" w:pos="3645"/>
        </w:tabs>
        <w:spacing w:after="0" w:line="240" w:lineRule="auto"/>
        <w:rPr>
          <w:rFonts w:ascii="Calibri" w:hAnsi="Calibri"/>
          <w:b/>
          <w:sz w:val="24"/>
          <w:szCs w:val="24"/>
        </w:rPr>
      </w:pPr>
    </w:p>
    <w:p w:rsidR="000D09C4" w:rsidRPr="007D0796" w:rsidRDefault="000D09C4" w:rsidP="00810BF6">
      <w:pPr>
        <w:tabs>
          <w:tab w:val="left" w:pos="3645"/>
        </w:tabs>
        <w:spacing w:after="0" w:line="240" w:lineRule="auto"/>
        <w:rPr>
          <w:rFonts w:ascii="Times New Roman" w:hAnsi="Times New Roman" w:cs="Times New Roman"/>
          <w:b/>
          <w:sz w:val="24"/>
          <w:szCs w:val="24"/>
        </w:rPr>
      </w:pPr>
      <w:r w:rsidRPr="007D0796">
        <w:rPr>
          <w:rFonts w:ascii="Times New Roman" w:hAnsi="Times New Roman" w:cs="Times New Roman"/>
          <w:b/>
          <w:sz w:val="24"/>
          <w:szCs w:val="24"/>
        </w:rPr>
        <w:t>2) Ambulantní služby</w:t>
      </w:r>
    </w:p>
    <w:p w:rsidR="000D09C4" w:rsidRPr="007D0796" w:rsidRDefault="000D09C4" w:rsidP="000D09C4">
      <w:pPr>
        <w:tabs>
          <w:tab w:val="left" w:pos="3645"/>
        </w:tabs>
        <w:spacing w:after="0" w:line="240" w:lineRule="auto"/>
        <w:jc w:val="center"/>
        <w:rPr>
          <w:rFonts w:ascii="Times New Roman" w:hAnsi="Times New Roman" w:cs="Times New Roman"/>
          <w:b/>
          <w:sz w:val="24"/>
          <w:szCs w:val="24"/>
        </w:rPr>
      </w:pPr>
    </w:p>
    <w:p w:rsidR="000D09C4" w:rsidRPr="007D0796" w:rsidRDefault="000D09C4" w:rsidP="000D09C4">
      <w:pPr>
        <w:jc w:val="both"/>
        <w:rPr>
          <w:rFonts w:ascii="Times New Roman" w:hAnsi="Times New Roman" w:cs="Times New Roman"/>
          <w:b/>
          <w:sz w:val="24"/>
          <w:szCs w:val="24"/>
        </w:rPr>
      </w:pPr>
      <w:r w:rsidRPr="007D0796">
        <w:rPr>
          <w:rFonts w:ascii="Times New Roman" w:hAnsi="Times New Roman" w:cs="Times New Roman"/>
          <w:b/>
          <w:sz w:val="24"/>
          <w:szCs w:val="24"/>
        </w:rPr>
        <w:t>Cíl: Zajištění ambulantních služeb osobám, které mají sníženou soběstačnost, zejména z důvodu věku a zdravotního stavu a osobám v obtížné životní situaci.</w:t>
      </w:r>
    </w:p>
    <w:p w:rsidR="000D09C4" w:rsidRDefault="000D09C4" w:rsidP="000D09C4">
      <w:pPr>
        <w:jc w:val="both"/>
        <w:rPr>
          <w:rFonts w:ascii="Arial" w:hAnsi="Arial" w:cs="Arial"/>
          <w:b/>
        </w:rPr>
      </w:pPr>
    </w:p>
    <w:p w:rsidR="007D0796" w:rsidRDefault="007D0796" w:rsidP="000D09C4">
      <w:pPr>
        <w:jc w:val="both"/>
        <w:rPr>
          <w:rFonts w:ascii="Arial" w:hAnsi="Arial" w:cs="Arial"/>
          <w:b/>
        </w:rPr>
      </w:pPr>
    </w:p>
    <w:p w:rsidR="007D0796" w:rsidRDefault="007D0796" w:rsidP="000D09C4">
      <w:pPr>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DE4216" w:rsidTr="000624FB">
        <w:tc>
          <w:tcPr>
            <w:tcW w:w="9212" w:type="dxa"/>
            <w:shd w:val="clear" w:color="auto" w:fill="365F91"/>
          </w:tcPr>
          <w:p w:rsidR="000D09C4" w:rsidRPr="00DE4216" w:rsidRDefault="000D09C4" w:rsidP="000624FB">
            <w:pPr>
              <w:tabs>
                <w:tab w:val="left" w:pos="5325"/>
              </w:tabs>
              <w:spacing w:after="0"/>
              <w:rPr>
                <w:rFonts w:ascii="Arial" w:hAnsi="Arial" w:cs="Arial"/>
                <w:b/>
                <w:color w:val="FFFFFF"/>
                <w:sz w:val="24"/>
                <w:szCs w:val="24"/>
              </w:rPr>
            </w:pPr>
            <w:r w:rsidRPr="00DE4216">
              <w:rPr>
                <w:rFonts w:ascii="Arial" w:hAnsi="Arial" w:cs="Arial"/>
                <w:b/>
                <w:color w:val="FFFFFF"/>
                <w:sz w:val="24"/>
                <w:szCs w:val="24"/>
              </w:rPr>
              <w:lastRenderedPageBreak/>
              <w:t>Opatření 2.4:</w:t>
            </w:r>
            <w:r w:rsidRPr="00DE4216">
              <w:rPr>
                <w:rFonts w:ascii="Arial" w:hAnsi="Arial" w:cs="Arial"/>
                <w:b/>
                <w:color w:val="FFFFFF"/>
                <w:sz w:val="24"/>
                <w:szCs w:val="24"/>
              </w:rPr>
              <w:tab/>
            </w:r>
          </w:p>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Zachování provozu nízkoprahového denního centra UZEL</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Charakteristika opatření:</w:t>
            </w:r>
          </w:p>
          <w:p w:rsidR="000D09C4" w:rsidRPr="00DE4216" w:rsidRDefault="000D09C4" w:rsidP="000624FB">
            <w:pPr>
              <w:spacing w:after="0"/>
              <w:jc w:val="both"/>
              <w:rPr>
                <w:rFonts w:ascii="Arial" w:hAnsi="Arial" w:cs="Arial"/>
              </w:rPr>
            </w:pPr>
            <w:r w:rsidRPr="00DE4216">
              <w:rPr>
                <w:rFonts w:ascii="Arial" w:hAnsi="Arial" w:cs="Arial"/>
              </w:rPr>
              <w:t>Opatření je zaměřeno na zachování a zkvalitnění nízkoprahového centra UZEL, sociální služby určené pro osoby,</w:t>
            </w:r>
            <w:r w:rsidRPr="00DE4216">
              <w:rPr>
                <w:rFonts w:ascii="Arial" w:hAnsi="Arial" w:cs="Arial"/>
                <w:bCs/>
                <w:color w:val="292526"/>
              </w:rPr>
              <w:t xml:space="preserve"> které se ocitly v obtížné životní situaci, jsou bez přístřeší nebo jsou ohroženy sociálním vyloučením.</w:t>
            </w:r>
            <w:r w:rsidRPr="00DE4216">
              <w:rPr>
                <w:rFonts w:ascii="Arial" w:hAnsi="Arial" w:cs="Arial"/>
                <w:bCs/>
                <w:color w:val="000000"/>
              </w:rPr>
              <w:t xml:space="preserve"> Cílem denního centra je stabilizace situace jedince a jeho návrat do běžného života.</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Očekávaný dopad opatření:</w:t>
            </w:r>
          </w:p>
          <w:p w:rsidR="000D09C4" w:rsidRPr="00DE4216" w:rsidRDefault="000D09C4" w:rsidP="00EC4441">
            <w:pPr>
              <w:numPr>
                <w:ilvl w:val="0"/>
                <w:numId w:val="7"/>
              </w:numPr>
              <w:spacing w:after="0"/>
              <w:ind w:left="426" w:hanging="284"/>
              <w:jc w:val="both"/>
              <w:rPr>
                <w:rFonts w:ascii="Arial" w:hAnsi="Arial" w:cs="Arial"/>
              </w:rPr>
            </w:pPr>
            <w:r w:rsidRPr="00DE4216">
              <w:rPr>
                <w:rFonts w:ascii="Arial" w:hAnsi="Arial" w:cs="Arial"/>
              </w:rPr>
              <w:t xml:space="preserve">snížení negativních zdravotních a sociálních dopadů osob bez přístřeší </w:t>
            </w:r>
          </w:p>
          <w:p w:rsidR="000D09C4" w:rsidRPr="00DE4216" w:rsidRDefault="000D09C4" w:rsidP="00EC4441">
            <w:pPr>
              <w:numPr>
                <w:ilvl w:val="0"/>
                <w:numId w:val="7"/>
              </w:numPr>
              <w:spacing w:after="0"/>
              <w:ind w:left="426" w:hanging="284"/>
              <w:jc w:val="both"/>
              <w:rPr>
                <w:rFonts w:ascii="Arial" w:hAnsi="Arial" w:cs="Arial"/>
              </w:rPr>
            </w:pPr>
            <w:r w:rsidRPr="00DE4216">
              <w:rPr>
                <w:rFonts w:ascii="Arial" w:hAnsi="Arial" w:cs="Arial"/>
              </w:rPr>
              <w:t xml:space="preserve">zlepšení situace a stabilizace těchto osob a jejich motivace </w:t>
            </w:r>
            <w:proofErr w:type="gramStart"/>
            <w:r w:rsidRPr="00DE4216">
              <w:rPr>
                <w:rFonts w:ascii="Arial" w:hAnsi="Arial" w:cs="Arial"/>
              </w:rPr>
              <w:t>k</w:t>
            </w:r>
            <w:proofErr w:type="gramEnd"/>
            <w:r w:rsidRPr="00DE4216">
              <w:rPr>
                <w:rFonts w:ascii="Arial" w:hAnsi="Arial" w:cs="Arial"/>
              </w:rPr>
              <w:t> zlepšení kvality života</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Aktivity vedoucí k naplnění opatření:</w:t>
            </w:r>
          </w:p>
          <w:p w:rsidR="000D09C4" w:rsidRPr="00DE4216" w:rsidRDefault="000D09C4" w:rsidP="00EC4441">
            <w:pPr>
              <w:numPr>
                <w:ilvl w:val="0"/>
                <w:numId w:val="8"/>
              </w:numPr>
              <w:snapToGrid w:val="0"/>
              <w:spacing w:after="0"/>
              <w:ind w:left="426" w:hanging="284"/>
              <w:jc w:val="both"/>
              <w:rPr>
                <w:rFonts w:ascii="Arial" w:hAnsi="Arial" w:cs="Arial"/>
                <w:bCs/>
              </w:rPr>
            </w:pPr>
            <w:r w:rsidRPr="00DE4216">
              <w:rPr>
                <w:rFonts w:ascii="Arial" w:hAnsi="Arial" w:cs="Arial"/>
                <w:bCs/>
              </w:rPr>
              <w:t>poskytnutí pomoci při základních činnostech (pomoc při osobní hygieně, poskytnutí stravy nebo pomoc při zajištění stravy, pomoc při uplatňování práv, oprávněných zájmů a při obstarávání osobních záležitostí)</w:t>
            </w:r>
          </w:p>
          <w:p w:rsidR="000D09C4" w:rsidRPr="00DE4216" w:rsidRDefault="000D09C4" w:rsidP="00EC4441">
            <w:pPr>
              <w:numPr>
                <w:ilvl w:val="0"/>
                <w:numId w:val="8"/>
              </w:numPr>
              <w:snapToGrid w:val="0"/>
              <w:spacing w:after="0"/>
              <w:ind w:left="426" w:hanging="284"/>
              <w:jc w:val="both"/>
              <w:rPr>
                <w:rFonts w:ascii="Arial" w:hAnsi="Arial" w:cs="Arial"/>
                <w:bCs/>
              </w:rPr>
            </w:pPr>
            <w:r w:rsidRPr="00DE4216">
              <w:rPr>
                <w:rFonts w:ascii="Arial" w:hAnsi="Arial" w:cs="Arial"/>
                <w:bCs/>
              </w:rPr>
              <w:t>získání potřebných finančních zdrojů</w:t>
            </w:r>
          </w:p>
          <w:p w:rsidR="000D09C4" w:rsidRPr="00DE4216" w:rsidRDefault="000D09C4" w:rsidP="00EC4441">
            <w:pPr>
              <w:numPr>
                <w:ilvl w:val="0"/>
                <w:numId w:val="8"/>
              </w:numPr>
              <w:snapToGrid w:val="0"/>
              <w:spacing w:after="0"/>
              <w:ind w:left="426" w:hanging="284"/>
              <w:jc w:val="both"/>
              <w:rPr>
                <w:rFonts w:ascii="Arial" w:hAnsi="Arial" w:cs="Arial"/>
                <w:bCs/>
              </w:rPr>
            </w:pPr>
            <w:r w:rsidRPr="00DE4216">
              <w:rPr>
                <w:rFonts w:ascii="Arial" w:hAnsi="Arial" w:cs="Arial"/>
                <w:bCs/>
              </w:rPr>
              <w:t>individuální plánování s uživatelem</w:t>
            </w:r>
          </w:p>
          <w:p w:rsidR="000D09C4" w:rsidRPr="00DE4216" w:rsidRDefault="000D09C4" w:rsidP="00EC4441">
            <w:pPr>
              <w:numPr>
                <w:ilvl w:val="0"/>
                <w:numId w:val="8"/>
              </w:numPr>
              <w:snapToGrid w:val="0"/>
              <w:spacing w:after="0"/>
              <w:ind w:left="426" w:hanging="284"/>
              <w:jc w:val="both"/>
              <w:rPr>
                <w:rFonts w:ascii="Arial" w:hAnsi="Arial" w:cs="Arial"/>
                <w:bCs/>
              </w:rPr>
            </w:pPr>
            <w:r w:rsidRPr="00DE4216">
              <w:rPr>
                <w:rFonts w:ascii="Arial" w:hAnsi="Arial" w:cs="Arial"/>
                <w:bCs/>
              </w:rPr>
              <w:t>zajištění kvalifikovaného týmu a celoživotního vzdělávání pracovníků</w:t>
            </w:r>
          </w:p>
        </w:tc>
      </w:tr>
      <w:tr w:rsidR="000D09C4" w:rsidRPr="00DE4216" w:rsidTr="000624FB">
        <w:trPr>
          <w:trHeight w:val="612"/>
        </w:trPr>
        <w:tc>
          <w:tcPr>
            <w:tcW w:w="9212" w:type="dxa"/>
          </w:tcPr>
          <w:p w:rsidR="000D09C4" w:rsidRPr="00DE4216" w:rsidRDefault="000D09C4" w:rsidP="000624FB">
            <w:pPr>
              <w:spacing w:after="0"/>
              <w:rPr>
                <w:rFonts w:ascii="Arial" w:hAnsi="Arial" w:cs="Arial"/>
                <w:b/>
              </w:rPr>
            </w:pPr>
            <w:r w:rsidRPr="00DE4216">
              <w:rPr>
                <w:rFonts w:ascii="Arial" w:hAnsi="Arial" w:cs="Arial"/>
                <w:b/>
              </w:rPr>
              <w:t>Časový harmonogram plnění opatření:</w:t>
            </w:r>
          </w:p>
          <w:p w:rsidR="000D09C4" w:rsidRPr="00DE4216" w:rsidRDefault="000D09C4" w:rsidP="00EC4441">
            <w:pPr>
              <w:numPr>
                <w:ilvl w:val="0"/>
                <w:numId w:val="9"/>
              </w:numPr>
              <w:spacing w:after="0"/>
              <w:ind w:left="426" w:hanging="284"/>
              <w:rPr>
                <w:rFonts w:ascii="Arial" w:hAnsi="Arial" w:cs="Arial"/>
              </w:rPr>
            </w:pPr>
            <w:proofErr w:type="gramStart"/>
            <w:r w:rsidRPr="00DE4216">
              <w:rPr>
                <w:rFonts w:ascii="Arial" w:hAnsi="Arial" w:cs="Arial"/>
              </w:rPr>
              <w:t>2013 – 2016</w:t>
            </w:r>
            <w:proofErr w:type="gramEnd"/>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Zodpovědný realizátor opatření:</w:t>
            </w:r>
          </w:p>
          <w:p w:rsidR="000D09C4" w:rsidRPr="00DE4216" w:rsidRDefault="000D09C4" w:rsidP="00EC4441">
            <w:pPr>
              <w:numPr>
                <w:ilvl w:val="0"/>
                <w:numId w:val="9"/>
              </w:numPr>
              <w:spacing w:after="0"/>
              <w:ind w:left="426" w:hanging="284"/>
              <w:rPr>
                <w:rFonts w:ascii="Arial" w:hAnsi="Arial" w:cs="Arial"/>
              </w:rPr>
            </w:pPr>
            <w:r w:rsidRPr="00DE4216">
              <w:rPr>
                <w:rFonts w:ascii="Arial" w:hAnsi="Arial" w:cs="Arial"/>
              </w:rPr>
              <w:t>Charita Šternberk</w:t>
            </w:r>
          </w:p>
        </w:tc>
      </w:tr>
    </w:tbl>
    <w:p w:rsidR="000D09C4" w:rsidRDefault="000D09C4" w:rsidP="000D09C4">
      <w:pPr>
        <w:jc w:val="both"/>
        <w:rPr>
          <w:rFonts w:ascii="Arial" w:hAnsi="Arial" w:cs="Arial"/>
          <w:b/>
        </w:rPr>
      </w:pPr>
    </w:p>
    <w:p w:rsidR="007D0796" w:rsidRPr="007D0796" w:rsidRDefault="007D0796" w:rsidP="00EC4441">
      <w:pPr>
        <w:pStyle w:val="Odstavecseseznamem"/>
        <w:numPr>
          <w:ilvl w:val="0"/>
          <w:numId w:val="9"/>
        </w:numPr>
        <w:jc w:val="both"/>
        <w:rPr>
          <w:rFonts w:ascii="Times New Roman" w:hAnsi="Times New Roman" w:cs="Times New Roman"/>
          <w:sz w:val="24"/>
        </w:rPr>
      </w:pPr>
      <w:r w:rsidRPr="007D0796">
        <w:rPr>
          <w:rFonts w:ascii="Times New Roman" w:hAnsi="Times New Roman" w:cs="Times New Roman"/>
          <w:sz w:val="24"/>
        </w:rPr>
        <w:t>Naplňováno</w:t>
      </w:r>
    </w:p>
    <w:p w:rsidR="000D09C4" w:rsidRPr="007D0796" w:rsidRDefault="007D0796" w:rsidP="00EC4441">
      <w:pPr>
        <w:pStyle w:val="Odstavecseseznamem"/>
        <w:numPr>
          <w:ilvl w:val="0"/>
          <w:numId w:val="9"/>
        </w:numPr>
        <w:jc w:val="both"/>
        <w:rPr>
          <w:rFonts w:ascii="Arial" w:hAnsi="Arial" w:cs="Arial"/>
          <w:b/>
        </w:rPr>
      </w:pPr>
      <w:r w:rsidRPr="007D0796">
        <w:rPr>
          <w:rFonts w:ascii="Times New Roman" w:hAnsi="Times New Roman" w:cs="Times New Roman"/>
          <w:sz w:val="24"/>
        </w:rPr>
        <w:t>Do 14.00</w:t>
      </w:r>
      <w:r w:rsidR="000D09C4" w:rsidRPr="007D0796">
        <w:rPr>
          <w:rFonts w:ascii="Times New Roman" w:hAnsi="Times New Roman" w:cs="Times New Roman"/>
          <w:sz w:val="24"/>
        </w:rPr>
        <w:t xml:space="preserve"> </w:t>
      </w:r>
      <w:r w:rsidRPr="007D0796">
        <w:rPr>
          <w:rFonts w:ascii="Times New Roman" w:hAnsi="Times New Roman" w:cs="Times New Roman"/>
          <w:sz w:val="24"/>
        </w:rPr>
        <w:t>– hygiena + strava (potravinová banka</w:t>
      </w:r>
      <w:r w:rsidRPr="007D0796">
        <w:rPr>
          <w:rFonts w:ascii="Arial" w:hAnsi="Arial" w:cs="Arial"/>
        </w:rPr>
        <w:t>)</w:t>
      </w:r>
    </w:p>
    <w:p w:rsidR="000D09C4" w:rsidRDefault="000D09C4" w:rsidP="000D09C4">
      <w:pPr>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DE4216" w:rsidTr="000624FB">
        <w:tc>
          <w:tcPr>
            <w:tcW w:w="9212" w:type="dxa"/>
            <w:shd w:val="clear" w:color="auto" w:fill="365F91"/>
          </w:tcPr>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Opatření 2.6:</w:t>
            </w:r>
          </w:p>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Udržení a rozvoj služeb komunitního centra Sp</w:t>
            </w:r>
            <w:r>
              <w:rPr>
                <w:rFonts w:ascii="Arial" w:hAnsi="Arial" w:cs="Arial"/>
                <w:b/>
                <w:color w:val="FFFFFF"/>
                <w:sz w:val="24"/>
                <w:szCs w:val="24"/>
              </w:rPr>
              <w:t>olečenství Romů na Moravě</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 xml:space="preserve">Charakteristika opatření: </w:t>
            </w:r>
          </w:p>
          <w:p w:rsidR="000D09C4" w:rsidRPr="00DE4216" w:rsidRDefault="000D09C4" w:rsidP="000624FB">
            <w:pPr>
              <w:spacing w:after="0"/>
              <w:jc w:val="both"/>
              <w:rPr>
                <w:rFonts w:ascii="Arial" w:hAnsi="Arial" w:cs="Arial"/>
              </w:rPr>
            </w:pPr>
            <w:r w:rsidRPr="00DE4216">
              <w:rPr>
                <w:rFonts w:ascii="Arial" w:hAnsi="Arial" w:cs="Arial"/>
              </w:rPr>
              <w:t>Opatření je zaměřeno na poskytování volnočasových aktivit pro děti, mládež i dospělé v komunitním centru provozovaném Společenstvím Romů na Moravě (SRNM). Zařízení poskytuje sportovní, hudební, výtvarné a vzdělávací aktivity.</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 xml:space="preserve">Očekávaný dopad opatření: </w:t>
            </w:r>
          </w:p>
          <w:p w:rsidR="000D09C4" w:rsidRPr="00DE4216" w:rsidRDefault="000D09C4" w:rsidP="00EC4441">
            <w:pPr>
              <w:numPr>
                <w:ilvl w:val="0"/>
                <w:numId w:val="11"/>
              </w:numPr>
              <w:spacing w:after="0"/>
              <w:ind w:left="426" w:hanging="284"/>
              <w:jc w:val="both"/>
              <w:rPr>
                <w:rFonts w:ascii="Arial" w:hAnsi="Arial" w:cs="Arial"/>
              </w:rPr>
            </w:pPr>
            <w:r w:rsidRPr="00DE4216">
              <w:rPr>
                <w:rFonts w:ascii="Arial" w:hAnsi="Arial" w:cs="Arial"/>
              </w:rPr>
              <w:t>sociální rozvoj a inkluze sociálně vyloučených a sociálním vyloučením ohrožených dětí</w:t>
            </w:r>
            <w:r w:rsidRPr="00DE4216">
              <w:rPr>
                <w:rFonts w:ascii="Arial" w:hAnsi="Arial" w:cs="Arial"/>
              </w:rPr>
              <w:br/>
              <w:t>a mládeže</w:t>
            </w:r>
          </w:p>
          <w:p w:rsidR="000D09C4" w:rsidRPr="00DE4216" w:rsidRDefault="000D09C4" w:rsidP="00EC4441">
            <w:pPr>
              <w:numPr>
                <w:ilvl w:val="0"/>
                <w:numId w:val="11"/>
              </w:numPr>
              <w:spacing w:after="0"/>
              <w:ind w:left="426" w:hanging="284"/>
              <w:jc w:val="both"/>
              <w:rPr>
                <w:rFonts w:ascii="Arial" w:hAnsi="Arial" w:cs="Arial"/>
              </w:rPr>
            </w:pPr>
            <w:r w:rsidRPr="00DE4216">
              <w:rPr>
                <w:rFonts w:ascii="Arial" w:hAnsi="Arial" w:cs="Arial"/>
              </w:rPr>
              <w:t>prevence kriminality sociálně vyloučených a sociálním vyloučením ohrožených dětí</w:t>
            </w:r>
            <w:r w:rsidRPr="00DE4216">
              <w:rPr>
                <w:rFonts w:ascii="Arial" w:hAnsi="Arial" w:cs="Arial"/>
              </w:rPr>
              <w:br/>
              <w:t>a mládeže</w:t>
            </w:r>
          </w:p>
          <w:p w:rsidR="000D09C4" w:rsidRPr="00DE4216" w:rsidRDefault="000D09C4" w:rsidP="00EC4441">
            <w:pPr>
              <w:numPr>
                <w:ilvl w:val="0"/>
                <w:numId w:val="11"/>
              </w:numPr>
              <w:spacing w:after="0"/>
              <w:ind w:left="426" w:hanging="284"/>
              <w:jc w:val="both"/>
              <w:rPr>
                <w:rFonts w:ascii="Arial" w:hAnsi="Arial" w:cs="Arial"/>
              </w:rPr>
            </w:pPr>
            <w:r w:rsidRPr="00DE4216">
              <w:rPr>
                <w:rFonts w:ascii="Arial" w:hAnsi="Arial" w:cs="Arial"/>
              </w:rPr>
              <w:t>zlepšení vztahů mezi Romy samotnými i vztahů Romů s</w:t>
            </w:r>
            <w:r>
              <w:rPr>
                <w:rFonts w:ascii="Arial" w:hAnsi="Arial" w:cs="Arial"/>
              </w:rPr>
              <w:t> </w:t>
            </w:r>
            <w:r w:rsidRPr="00DE4216">
              <w:rPr>
                <w:rFonts w:ascii="Arial" w:hAnsi="Arial" w:cs="Arial"/>
              </w:rPr>
              <w:t>majoritou</w:t>
            </w:r>
          </w:p>
        </w:tc>
      </w:tr>
      <w:tr w:rsidR="000D09C4" w:rsidRPr="00E511CA"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 xml:space="preserve">Aktivity vedoucí k naplnění opatření: </w:t>
            </w:r>
          </w:p>
          <w:p w:rsidR="000D09C4" w:rsidRDefault="000D09C4" w:rsidP="00EC4441">
            <w:pPr>
              <w:numPr>
                <w:ilvl w:val="0"/>
                <w:numId w:val="10"/>
              </w:numPr>
              <w:spacing w:after="0"/>
              <w:ind w:left="426" w:hanging="284"/>
              <w:jc w:val="both"/>
              <w:rPr>
                <w:rFonts w:ascii="Arial" w:hAnsi="Arial" w:cs="Arial"/>
              </w:rPr>
            </w:pPr>
            <w:r w:rsidRPr="00DE4216">
              <w:rPr>
                <w:rFonts w:ascii="Arial" w:hAnsi="Arial" w:cs="Arial"/>
              </w:rPr>
              <w:t>zajištění finanč</w:t>
            </w:r>
            <w:r>
              <w:rPr>
                <w:rFonts w:ascii="Arial" w:hAnsi="Arial" w:cs="Arial"/>
              </w:rPr>
              <w:t>n</w:t>
            </w:r>
            <w:r w:rsidRPr="00DE4216">
              <w:rPr>
                <w:rFonts w:ascii="Arial" w:hAnsi="Arial" w:cs="Arial"/>
              </w:rPr>
              <w:t>ích prostředků</w:t>
            </w:r>
          </w:p>
          <w:p w:rsidR="000D09C4" w:rsidRPr="00E511CA" w:rsidRDefault="000D09C4" w:rsidP="00EC4441">
            <w:pPr>
              <w:numPr>
                <w:ilvl w:val="0"/>
                <w:numId w:val="10"/>
              </w:numPr>
              <w:spacing w:after="0"/>
              <w:ind w:left="426" w:hanging="284"/>
              <w:jc w:val="both"/>
              <w:rPr>
                <w:rFonts w:ascii="Arial" w:hAnsi="Arial" w:cs="Arial"/>
              </w:rPr>
            </w:pPr>
            <w:r>
              <w:rPr>
                <w:rFonts w:ascii="Arial" w:hAnsi="Arial" w:cs="Arial"/>
              </w:rPr>
              <w:t>organiz</w:t>
            </w:r>
            <w:r w:rsidRPr="00E511CA">
              <w:rPr>
                <w:rFonts w:ascii="Arial" w:hAnsi="Arial" w:cs="Arial"/>
              </w:rPr>
              <w:t xml:space="preserve">ování pravidelných každodenních aktivit a jednorázových akcí pro cílovou skupinu </w:t>
            </w:r>
          </w:p>
        </w:tc>
      </w:tr>
      <w:tr w:rsidR="000D09C4" w:rsidRPr="00DE4216" w:rsidTr="000624FB">
        <w:trPr>
          <w:trHeight w:val="632"/>
        </w:trPr>
        <w:tc>
          <w:tcPr>
            <w:tcW w:w="9212" w:type="dxa"/>
            <w:vAlign w:val="center"/>
          </w:tcPr>
          <w:p w:rsidR="000D09C4" w:rsidRPr="00DE4216" w:rsidRDefault="000D09C4" w:rsidP="000624FB">
            <w:pPr>
              <w:spacing w:after="0"/>
              <w:rPr>
                <w:rFonts w:ascii="Arial" w:hAnsi="Arial" w:cs="Arial"/>
                <w:b/>
              </w:rPr>
            </w:pPr>
            <w:r w:rsidRPr="00DE4216">
              <w:rPr>
                <w:rFonts w:ascii="Arial" w:hAnsi="Arial" w:cs="Arial"/>
                <w:b/>
              </w:rPr>
              <w:t xml:space="preserve">Časový harmonogram plnění opatření: </w:t>
            </w:r>
          </w:p>
          <w:p w:rsidR="000D09C4" w:rsidRPr="00B970BD" w:rsidRDefault="000D09C4" w:rsidP="00EC4441">
            <w:pPr>
              <w:numPr>
                <w:ilvl w:val="0"/>
                <w:numId w:val="10"/>
              </w:numPr>
              <w:spacing w:after="0"/>
              <w:ind w:left="426" w:hanging="284"/>
              <w:rPr>
                <w:rFonts w:ascii="Arial" w:hAnsi="Arial" w:cs="Arial"/>
              </w:rPr>
            </w:pPr>
            <w:r w:rsidRPr="00DE4216">
              <w:rPr>
                <w:rFonts w:ascii="Arial" w:hAnsi="Arial" w:cs="Arial"/>
              </w:rPr>
              <w:t>probíhá kontinuálně</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 xml:space="preserve">Zodpovědný realizátor opatření: </w:t>
            </w:r>
          </w:p>
          <w:p w:rsidR="000D09C4" w:rsidRPr="00B970BD" w:rsidRDefault="000D09C4" w:rsidP="00EC4441">
            <w:pPr>
              <w:numPr>
                <w:ilvl w:val="0"/>
                <w:numId w:val="10"/>
              </w:numPr>
              <w:spacing w:after="0"/>
              <w:ind w:left="426" w:hanging="284"/>
              <w:rPr>
                <w:rFonts w:ascii="Arial" w:hAnsi="Arial" w:cs="Arial"/>
              </w:rPr>
            </w:pPr>
            <w:r w:rsidRPr="00DE4216">
              <w:rPr>
                <w:rFonts w:ascii="Arial" w:hAnsi="Arial" w:cs="Arial"/>
              </w:rPr>
              <w:lastRenderedPageBreak/>
              <w:t>Společenství Romů na Moravě</w:t>
            </w:r>
            <w:r>
              <w:rPr>
                <w:rFonts w:ascii="Arial" w:hAnsi="Arial" w:cs="Arial"/>
              </w:rPr>
              <w:t xml:space="preserve"> </w:t>
            </w:r>
            <w:r w:rsidRPr="00454076">
              <w:rPr>
                <w:rFonts w:ascii="Arial" w:hAnsi="Arial" w:cs="Arial"/>
              </w:rPr>
              <w:t xml:space="preserve">Romano </w:t>
            </w:r>
            <w:proofErr w:type="spellStart"/>
            <w:r w:rsidRPr="00454076">
              <w:rPr>
                <w:rFonts w:ascii="Arial" w:hAnsi="Arial" w:cs="Arial"/>
              </w:rPr>
              <w:t>jekhetaniben</w:t>
            </w:r>
            <w:proofErr w:type="spellEnd"/>
            <w:r w:rsidRPr="00454076">
              <w:rPr>
                <w:rFonts w:ascii="Arial" w:hAnsi="Arial" w:cs="Arial"/>
              </w:rPr>
              <w:t xml:space="preserve"> </w:t>
            </w:r>
            <w:proofErr w:type="spellStart"/>
            <w:r w:rsidRPr="00454076">
              <w:rPr>
                <w:rFonts w:ascii="Arial" w:hAnsi="Arial" w:cs="Arial"/>
              </w:rPr>
              <w:t>pre</w:t>
            </w:r>
            <w:proofErr w:type="spellEnd"/>
            <w:r w:rsidRPr="00454076">
              <w:rPr>
                <w:rFonts w:ascii="Arial" w:hAnsi="Arial" w:cs="Arial"/>
              </w:rPr>
              <w:t xml:space="preserve"> Morava</w:t>
            </w:r>
            <w:r>
              <w:rPr>
                <w:rFonts w:ascii="Arial" w:hAnsi="Arial" w:cs="Arial"/>
              </w:rPr>
              <w:t xml:space="preserve"> </w:t>
            </w:r>
          </w:p>
        </w:tc>
      </w:tr>
    </w:tbl>
    <w:p w:rsidR="000D09C4" w:rsidRDefault="000D09C4" w:rsidP="000D09C4">
      <w:pPr>
        <w:jc w:val="both"/>
        <w:rPr>
          <w:rFonts w:ascii="Arial" w:hAnsi="Arial" w:cs="Arial"/>
          <w:b/>
        </w:rPr>
      </w:pPr>
    </w:p>
    <w:p w:rsidR="000D09C4" w:rsidRPr="0031196E" w:rsidRDefault="007D0796" w:rsidP="00EC4441">
      <w:pPr>
        <w:pStyle w:val="Odstavecseseznamem"/>
        <w:numPr>
          <w:ilvl w:val="0"/>
          <w:numId w:val="10"/>
        </w:numPr>
        <w:jc w:val="both"/>
        <w:rPr>
          <w:rFonts w:ascii="Times New Roman" w:hAnsi="Times New Roman" w:cs="Times New Roman"/>
          <w:sz w:val="24"/>
        </w:rPr>
      </w:pPr>
      <w:r w:rsidRPr="0031196E">
        <w:rPr>
          <w:rFonts w:ascii="Times New Roman" w:hAnsi="Times New Roman" w:cs="Times New Roman"/>
          <w:sz w:val="24"/>
        </w:rPr>
        <w:t>Nenaplněno</w:t>
      </w:r>
    </w:p>
    <w:p w:rsidR="000D09C4" w:rsidRPr="0031196E" w:rsidRDefault="007D0796" w:rsidP="00EC4441">
      <w:pPr>
        <w:pStyle w:val="Odstavecseseznamem"/>
        <w:numPr>
          <w:ilvl w:val="0"/>
          <w:numId w:val="10"/>
        </w:numPr>
        <w:jc w:val="both"/>
        <w:rPr>
          <w:rFonts w:ascii="Times New Roman" w:hAnsi="Times New Roman" w:cs="Times New Roman"/>
          <w:sz w:val="24"/>
        </w:rPr>
      </w:pPr>
      <w:r w:rsidRPr="0031196E">
        <w:rPr>
          <w:rFonts w:ascii="Times New Roman" w:hAnsi="Times New Roman" w:cs="Times New Roman"/>
          <w:sz w:val="24"/>
        </w:rPr>
        <w:t xml:space="preserve">Od roku 2018 </w:t>
      </w:r>
      <w:r w:rsidR="0031196E" w:rsidRPr="0031196E">
        <w:rPr>
          <w:rFonts w:ascii="Times New Roman" w:hAnsi="Times New Roman" w:cs="Times New Roman"/>
          <w:sz w:val="24"/>
        </w:rPr>
        <w:t xml:space="preserve">snaha o obnovení </w:t>
      </w:r>
    </w:p>
    <w:p w:rsidR="000D09C4" w:rsidRDefault="000D09C4" w:rsidP="000D09C4">
      <w:pPr>
        <w:tabs>
          <w:tab w:val="left" w:pos="3645"/>
        </w:tabs>
        <w:spacing w:after="0" w:line="240" w:lineRule="auto"/>
        <w:rPr>
          <w:rFonts w:ascii="Calibri" w:hAnsi="Calibri"/>
          <w:b/>
          <w:sz w:val="24"/>
          <w:szCs w:val="20"/>
        </w:rPr>
      </w:pPr>
    </w:p>
    <w:p w:rsidR="000D09C4" w:rsidRPr="00810BF6" w:rsidRDefault="000D09C4" w:rsidP="00810BF6">
      <w:pPr>
        <w:tabs>
          <w:tab w:val="left" w:pos="3645"/>
        </w:tabs>
        <w:spacing w:after="0" w:line="240" w:lineRule="auto"/>
        <w:rPr>
          <w:rFonts w:ascii="Times New Roman" w:hAnsi="Times New Roman" w:cs="Times New Roman"/>
          <w:b/>
          <w:sz w:val="24"/>
          <w:szCs w:val="24"/>
        </w:rPr>
      </w:pPr>
      <w:r w:rsidRPr="00810BF6">
        <w:rPr>
          <w:rFonts w:ascii="Times New Roman" w:hAnsi="Times New Roman" w:cs="Times New Roman"/>
          <w:b/>
          <w:sz w:val="24"/>
          <w:szCs w:val="24"/>
        </w:rPr>
        <w:t>3) Terénní služby</w:t>
      </w:r>
    </w:p>
    <w:p w:rsidR="000D09C4" w:rsidRPr="00810BF6" w:rsidRDefault="000D09C4" w:rsidP="000D09C4">
      <w:pPr>
        <w:tabs>
          <w:tab w:val="left" w:pos="3645"/>
        </w:tabs>
        <w:spacing w:after="0" w:line="240" w:lineRule="auto"/>
        <w:rPr>
          <w:rFonts w:ascii="Times New Roman" w:hAnsi="Times New Roman" w:cs="Times New Roman"/>
          <w:b/>
          <w:sz w:val="24"/>
          <w:szCs w:val="24"/>
        </w:rPr>
      </w:pPr>
    </w:p>
    <w:p w:rsidR="000D09C4" w:rsidRPr="00DE4216" w:rsidRDefault="000D09C4" w:rsidP="000D09C4">
      <w:pPr>
        <w:jc w:val="both"/>
        <w:rPr>
          <w:rFonts w:ascii="Arial" w:hAnsi="Arial" w:cs="Arial"/>
        </w:rPr>
      </w:pPr>
      <w:r w:rsidRPr="00810BF6">
        <w:rPr>
          <w:rFonts w:ascii="Times New Roman" w:hAnsi="Times New Roman" w:cs="Times New Roman"/>
          <w:b/>
          <w:sz w:val="24"/>
          <w:szCs w:val="24"/>
        </w:rPr>
        <w:t>Cíl:</w:t>
      </w:r>
      <w:bookmarkStart w:id="1" w:name="_Hlk508983692"/>
      <w:r w:rsidRPr="00810BF6">
        <w:rPr>
          <w:rFonts w:ascii="Times New Roman" w:hAnsi="Times New Roman" w:cs="Times New Roman"/>
          <w:sz w:val="24"/>
          <w:szCs w:val="24"/>
        </w:rPr>
        <w:t xml:space="preserve"> </w:t>
      </w:r>
      <w:r w:rsidRPr="00810BF6">
        <w:rPr>
          <w:rFonts w:ascii="Times New Roman" w:hAnsi="Times New Roman" w:cs="Times New Roman"/>
          <w:b/>
          <w:sz w:val="24"/>
          <w:szCs w:val="24"/>
        </w:rPr>
        <w:t>Zajištění terénních služeb osobám, které mají sníženou soběstačnost, zejména z</w:t>
      </w:r>
      <w:r w:rsidRPr="0031196E">
        <w:rPr>
          <w:rFonts w:ascii="Times New Roman" w:hAnsi="Times New Roman" w:cs="Times New Roman"/>
          <w:b/>
          <w:sz w:val="24"/>
        </w:rPr>
        <w:t> důvodu věku a zdravotního stavu, a osobám v obtížné životní situaci</w:t>
      </w:r>
      <w:r w:rsidRPr="00DE4216">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AD17CA" w:rsidTr="000624FB">
        <w:tc>
          <w:tcPr>
            <w:tcW w:w="9212" w:type="dxa"/>
            <w:shd w:val="clear" w:color="auto" w:fill="365F91"/>
          </w:tcPr>
          <w:bookmarkEnd w:id="1"/>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Opatření: 3.1:</w:t>
            </w:r>
          </w:p>
          <w:p w:rsidR="000D09C4" w:rsidRPr="00AD17CA" w:rsidRDefault="000D09C4" w:rsidP="000624FB">
            <w:pPr>
              <w:spacing w:after="0"/>
              <w:rPr>
                <w:rFonts w:ascii="Arial" w:hAnsi="Arial" w:cs="Arial"/>
                <w:b/>
                <w:color w:val="FFFFFF"/>
                <w:sz w:val="24"/>
                <w:szCs w:val="24"/>
              </w:rPr>
            </w:pPr>
            <w:r w:rsidRPr="00AD17CA">
              <w:rPr>
                <w:rFonts w:ascii="Arial" w:hAnsi="Arial" w:cs="Arial"/>
                <w:b/>
                <w:color w:val="FFFFFF"/>
                <w:sz w:val="24"/>
                <w:szCs w:val="24"/>
              </w:rPr>
              <w:t xml:space="preserve">Zachování a rozvoj Terénních programů na </w:t>
            </w:r>
            <w:proofErr w:type="spellStart"/>
            <w:r w:rsidRPr="00AD17CA">
              <w:rPr>
                <w:rFonts w:ascii="Arial" w:hAnsi="Arial" w:cs="Arial"/>
                <w:b/>
                <w:color w:val="FFFFFF"/>
                <w:sz w:val="24"/>
                <w:szCs w:val="24"/>
              </w:rPr>
              <w:t>Šternberska</w:t>
            </w:r>
            <w:proofErr w:type="spellEnd"/>
            <w:r w:rsidRPr="00AD17CA">
              <w:rPr>
                <w:rFonts w:ascii="Arial" w:hAnsi="Arial" w:cs="Arial"/>
                <w:b/>
                <w:color w:val="FFFFFF"/>
                <w:sz w:val="24"/>
                <w:szCs w:val="24"/>
              </w:rPr>
              <w:t>/ OS ECCE HOMO Šternberk</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Charakteristika opatření:</w:t>
            </w:r>
          </w:p>
          <w:p w:rsidR="000D09C4" w:rsidRPr="00DE4216" w:rsidRDefault="000D09C4" w:rsidP="000624FB">
            <w:pPr>
              <w:spacing w:after="0"/>
              <w:jc w:val="both"/>
              <w:rPr>
                <w:rFonts w:ascii="Arial" w:hAnsi="Arial" w:cs="Arial"/>
              </w:rPr>
            </w:pPr>
            <w:r w:rsidRPr="00DE4216">
              <w:rPr>
                <w:rFonts w:ascii="Arial" w:hAnsi="Arial" w:cs="Arial"/>
              </w:rPr>
              <w:t xml:space="preserve">Terénní programy </w:t>
            </w:r>
            <w:proofErr w:type="spellStart"/>
            <w:r w:rsidRPr="00DE4216">
              <w:rPr>
                <w:rFonts w:ascii="Arial" w:hAnsi="Arial" w:cs="Arial"/>
              </w:rPr>
              <w:t>Šternberska</w:t>
            </w:r>
            <w:proofErr w:type="spellEnd"/>
            <w:r w:rsidRPr="00DE4216">
              <w:rPr>
                <w:rFonts w:ascii="Arial" w:hAnsi="Arial" w:cs="Arial"/>
              </w:rPr>
              <w:t xml:space="preserve"> reagují na aktuální potřeby uživatelů v jejich přirozeném prostředí. Prostřednictvím programů získávají uživatelé lepší orientaci v sociálních službách a jejich poslání. Důležitým výsledkem služby je i samotná aktivizace uživatele.</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Očekávaný dopad opatření:</w:t>
            </w:r>
          </w:p>
          <w:p w:rsidR="000D09C4" w:rsidRPr="00DE4216" w:rsidRDefault="000D09C4" w:rsidP="00EC4441">
            <w:pPr>
              <w:numPr>
                <w:ilvl w:val="0"/>
                <w:numId w:val="12"/>
              </w:numPr>
              <w:spacing w:after="0"/>
              <w:ind w:left="426" w:hanging="284"/>
              <w:jc w:val="both"/>
              <w:rPr>
                <w:rFonts w:ascii="Arial" w:hAnsi="Arial" w:cs="Arial"/>
              </w:rPr>
            </w:pPr>
            <w:r w:rsidRPr="00DE4216">
              <w:rPr>
                <w:rFonts w:ascii="Arial" w:hAnsi="Arial" w:cs="Arial"/>
              </w:rPr>
              <w:t>zlepšení sociálního fungování uživatelů</w:t>
            </w:r>
          </w:p>
          <w:p w:rsidR="000D09C4" w:rsidRPr="00DE4216" w:rsidRDefault="000D09C4" w:rsidP="00EC4441">
            <w:pPr>
              <w:numPr>
                <w:ilvl w:val="0"/>
                <w:numId w:val="12"/>
              </w:numPr>
              <w:spacing w:after="0"/>
              <w:ind w:left="426" w:hanging="284"/>
              <w:jc w:val="both"/>
              <w:rPr>
                <w:rFonts w:ascii="Arial" w:hAnsi="Arial" w:cs="Arial"/>
              </w:rPr>
            </w:pPr>
            <w:r w:rsidRPr="00DE4216">
              <w:rPr>
                <w:rFonts w:ascii="Arial" w:hAnsi="Arial" w:cs="Arial"/>
              </w:rPr>
              <w:t>sanace prostředí v komunitě, zlepšování vztahů</w:t>
            </w:r>
          </w:p>
          <w:p w:rsidR="000D09C4" w:rsidRPr="00DE4216" w:rsidRDefault="000D09C4" w:rsidP="00EC4441">
            <w:pPr>
              <w:numPr>
                <w:ilvl w:val="0"/>
                <w:numId w:val="12"/>
              </w:numPr>
              <w:spacing w:after="0"/>
              <w:ind w:left="426" w:hanging="284"/>
              <w:jc w:val="both"/>
              <w:rPr>
                <w:rFonts w:ascii="Arial" w:hAnsi="Arial" w:cs="Arial"/>
              </w:rPr>
            </w:pPr>
            <w:r w:rsidRPr="00DE4216">
              <w:rPr>
                <w:rFonts w:ascii="Arial" w:hAnsi="Arial" w:cs="Arial"/>
              </w:rPr>
              <w:t>stabilizace rodinných rozpočtů</w:t>
            </w:r>
          </w:p>
          <w:p w:rsidR="000D09C4" w:rsidRPr="00DE4216" w:rsidRDefault="000D09C4" w:rsidP="00EC4441">
            <w:pPr>
              <w:numPr>
                <w:ilvl w:val="0"/>
                <w:numId w:val="12"/>
              </w:numPr>
              <w:spacing w:after="0"/>
              <w:ind w:left="426" w:hanging="284"/>
              <w:jc w:val="both"/>
              <w:rPr>
                <w:rFonts w:ascii="Arial" w:hAnsi="Arial" w:cs="Arial"/>
              </w:rPr>
            </w:pPr>
            <w:r w:rsidRPr="00DE4216">
              <w:rPr>
                <w:rFonts w:ascii="Arial" w:hAnsi="Arial" w:cs="Arial"/>
              </w:rPr>
              <w:t>snížení napětí ve společnosti</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Aktivity vedoucí k naplnění opatření:</w:t>
            </w:r>
          </w:p>
          <w:p w:rsidR="000D09C4" w:rsidRPr="00DE4216" w:rsidRDefault="000D09C4" w:rsidP="00EC4441">
            <w:pPr>
              <w:numPr>
                <w:ilvl w:val="0"/>
                <w:numId w:val="13"/>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dluhové poradenství</w:t>
            </w:r>
          </w:p>
          <w:p w:rsidR="000D09C4" w:rsidRPr="00DE4216" w:rsidRDefault="000D09C4" w:rsidP="00EC4441">
            <w:pPr>
              <w:numPr>
                <w:ilvl w:val="0"/>
                <w:numId w:val="13"/>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právní poradenství (externí spolupráce s právníkem)</w:t>
            </w:r>
          </w:p>
          <w:p w:rsidR="000D09C4" w:rsidRPr="00DE4216" w:rsidRDefault="000D09C4" w:rsidP="00EC4441">
            <w:pPr>
              <w:numPr>
                <w:ilvl w:val="0"/>
                <w:numId w:val="13"/>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asistenční program (veškeré doprovody)</w:t>
            </w:r>
          </w:p>
          <w:p w:rsidR="000D09C4" w:rsidRPr="00DE4216" w:rsidRDefault="000D09C4" w:rsidP="00EC4441">
            <w:pPr>
              <w:numPr>
                <w:ilvl w:val="0"/>
                <w:numId w:val="13"/>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komunitní program (aktivity pro zvyšování informovanosti veřejnosti a společné setkávání)</w:t>
            </w:r>
          </w:p>
        </w:tc>
      </w:tr>
      <w:tr w:rsidR="000D09C4" w:rsidRPr="00DE4216" w:rsidTr="000624FB">
        <w:tc>
          <w:tcPr>
            <w:tcW w:w="9212" w:type="dxa"/>
            <w:vAlign w:val="center"/>
          </w:tcPr>
          <w:p w:rsidR="000D09C4" w:rsidRPr="00DE4216" w:rsidRDefault="000D09C4" w:rsidP="000624FB">
            <w:pPr>
              <w:spacing w:after="0"/>
              <w:jc w:val="both"/>
              <w:rPr>
                <w:rFonts w:ascii="Arial" w:hAnsi="Arial" w:cs="Arial"/>
                <w:b/>
              </w:rPr>
            </w:pPr>
            <w:r w:rsidRPr="00DE4216">
              <w:rPr>
                <w:rFonts w:ascii="Arial" w:hAnsi="Arial" w:cs="Arial"/>
                <w:b/>
              </w:rPr>
              <w:t>Časový harmonogram plnění opatření:</w:t>
            </w:r>
          </w:p>
          <w:p w:rsidR="000D09C4" w:rsidRPr="00DE4216" w:rsidRDefault="000D09C4" w:rsidP="00EC4441">
            <w:pPr>
              <w:numPr>
                <w:ilvl w:val="0"/>
                <w:numId w:val="14"/>
              </w:numPr>
              <w:spacing w:after="0"/>
              <w:ind w:left="426" w:hanging="284"/>
              <w:jc w:val="both"/>
              <w:rPr>
                <w:rFonts w:ascii="Arial" w:hAnsi="Arial" w:cs="Arial"/>
              </w:rPr>
            </w:pPr>
            <w:r w:rsidRPr="00DE4216">
              <w:rPr>
                <w:rFonts w:ascii="Arial" w:hAnsi="Arial" w:cs="Arial"/>
              </w:rPr>
              <w:t>aktivity jsou plánovány vždy na 1 rok, dle dotačních řízení</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Zodpovědný realizátor opatření:</w:t>
            </w:r>
          </w:p>
          <w:p w:rsidR="000D09C4" w:rsidRPr="00DE4216" w:rsidRDefault="000D09C4" w:rsidP="00EC4441">
            <w:pPr>
              <w:numPr>
                <w:ilvl w:val="0"/>
                <w:numId w:val="14"/>
              </w:numPr>
              <w:spacing w:after="0"/>
              <w:ind w:left="426" w:hanging="284"/>
              <w:jc w:val="both"/>
              <w:rPr>
                <w:rFonts w:ascii="Arial" w:hAnsi="Arial" w:cs="Arial"/>
              </w:rPr>
            </w:pPr>
            <w:r w:rsidRPr="00DE4216">
              <w:rPr>
                <w:rFonts w:ascii="Arial" w:hAnsi="Arial" w:cs="Arial"/>
              </w:rPr>
              <w:t>občanské sdružení ECCE HOMO Šternberk</w:t>
            </w:r>
          </w:p>
        </w:tc>
      </w:tr>
    </w:tbl>
    <w:p w:rsidR="000D09C4" w:rsidRDefault="000D09C4" w:rsidP="000D09C4">
      <w:pPr>
        <w:jc w:val="both"/>
        <w:rPr>
          <w:rFonts w:ascii="Arial" w:hAnsi="Arial" w:cs="Arial"/>
        </w:rPr>
      </w:pPr>
    </w:p>
    <w:p w:rsidR="0031196E" w:rsidRPr="0031196E" w:rsidRDefault="000D09C4" w:rsidP="00EC4441">
      <w:pPr>
        <w:pStyle w:val="Odstavecseseznamem"/>
        <w:numPr>
          <w:ilvl w:val="0"/>
          <w:numId w:val="14"/>
        </w:numPr>
        <w:jc w:val="both"/>
        <w:rPr>
          <w:rFonts w:ascii="Times New Roman" w:hAnsi="Times New Roman" w:cs="Times New Roman"/>
          <w:sz w:val="24"/>
        </w:rPr>
      </w:pPr>
      <w:r w:rsidRPr="0031196E">
        <w:rPr>
          <w:rFonts w:ascii="Times New Roman" w:hAnsi="Times New Roman" w:cs="Times New Roman"/>
          <w:sz w:val="24"/>
        </w:rPr>
        <w:t xml:space="preserve"> </w:t>
      </w:r>
      <w:r w:rsidR="0031196E" w:rsidRPr="0031196E">
        <w:rPr>
          <w:rFonts w:ascii="Times New Roman" w:hAnsi="Times New Roman" w:cs="Times New Roman"/>
          <w:sz w:val="24"/>
        </w:rPr>
        <w:t>Naplňováno – zachování i rozvoj (o jedno pracovní místo + místnost navíc)</w:t>
      </w:r>
    </w:p>
    <w:p w:rsidR="0031196E" w:rsidRPr="0031196E" w:rsidRDefault="0031196E" w:rsidP="0031196E">
      <w:pPr>
        <w:ind w:left="360"/>
        <w:jc w:val="both"/>
        <w:rPr>
          <w:rFonts w:ascii="Arial" w:hAnsi="Arial" w:cs="Arial"/>
        </w:rPr>
      </w:pPr>
    </w:p>
    <w:p w:rsidR="0031196E" w:rsidRPr="0031196E" w:rsidRDefault="0031196E" w:rsidP="0031196E">
      <w:pPr>
        <w:ind w:left="360"/>
        <w:jc w:val="both"/>
        <w:rPr>
          <w:rFonts w:ascii="Arial" w:hAnsi="Arial" w:cs="Arial"/>
        </w:rPr>
      </w:pPr>
    </w:p>
    <w:p w:rsidR="000D09C4" w:rsidRDefault="000D09C4" w:rsidP="000D09C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0B4CCD" w:rsidTr="000624FB">
        <w:tc>
          <w:tcPr>
            <w:tcW w:w="9212" w:type="dxa"/>
            <w:shd w:val="clear" w:color="auto" w:fill="365F91"/>
          </w:tcPr>
          <w:p w:rsidR="000D09C4" w:rsidRPr="000B4CCD" w:rsidRDefault="000D09C4" w:rsidP="000624FB">
            <w:pPr>
              <w:spacing w:after="0"/>
              <w:rPr>
                <w:rFonts w:ascii="Arial" w:hAnsi="Arial" w:cs="Arial"/>
                <w:b/>
                <w:color w:val="FFFFFF"/>
                <w:sz w:val="24"/>
                <w:szCs w:val="24"/>
              </w:rPr>
            </w:pPr>
            <w:r w:rsidRPr="000B4CCD">
              <w:rPr>
                <w:rFonts w:ascii="Arial" w:hAnsi="Arial" w:cs="Arial"/>
                <w:b/>
                <w:color w:val="FFFFFF"/>
                <w:sz w:val="24"/>
                <w:szCs w:val="24"/>
              </w:rPr>
              <w:t>Opatření 3.7:</w:t>
            </w:r>
          </w:p>
          <w:p w:rsidR="000D09C4" w:rsidRPr="000B4CCD" w:rsidRDefault="000D09C4" w:rsidP="000624FB">
            <w:pPr>
              <w:spacing w:after="0"/>
              <w:rPr>
                <w:rFonts w:ascii="Arial" w:hAnsi="Arial" w:cs="Arial"/>
                <w:b/>
                <w:color w:val="FFFFFF"/>
                <w:sz w:val="24"/>
                <w:szCs w:val="24"/>
              </w:rPr>
            </w:pPr>
            <w:r w:rsidRPr="000B4CCD">
              <w:rPr>
                <w:rFonts w:ascii="Arial" w:hAnsi="Arial" w:cs="Arial"/>
                <w:b/>
                <w:color w:val="FFFFFF"/>
                <w:sz w:val="24"/>
                <w:szCs w:val="24"/>
              </w:rPr>
              <w:t>Zajištění terénní sociální práce pro sociálně vyloučené občany</w:t>
            </w:r>
            <w:r>
              <w:rPr>
                <w:rFonts w:ascii="Arial" w:hAnsi="Arial" w:cs="Arial"/>
                <w:b/>
                <w:color w:val="FFFFFF"/>
                <w:sz w:val="24"/>
                <w:szCs w:val="24"/>
              </w:rPr>
              <w:t xml:space="preserve"> </w:t>
            </w:r>
            <w:r w:rsidRPr="00454076">
              <w:rPr>
                <w:rFonts w:ascii="Arial" w:hAnsi="Arial" w:cs="Arial"/>
                <w:b/>
                <w:color w:val="FFFFFF"/>
                <w:sz w:val="24"/>
                <w:szCs w:val="24"/>
              </w:rPr>
              <w:t>SRNM</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Charakteristika opatření:</w:t>
            </w:r>
          </w:p>
          <w:p w:rsidR="000D09C4" w:rsidRPr="00DE4216" w:rsidRDefault="000D09C4" w:rsidP="000624FB">
            <w:pPr>
              <w:spacing w:after="0"/>
              <w:jc w:val="both"/>
              <w:rPr>
                <w:rFonts w:ascii="Arial" w:hAnsi="Arial" w:cs="Arial"/>
              </w:rPr>
            </w:pPr>
            <w:r w:rsidRPr="00DE4216">
              <w:rPr>
                <w:rFonts w:ascii="Arial" w:hAnsi="Arial" w:cs="Arial"/>
              </w:rPr>
              <w:lastRenderedPageBreak/>
              <w:t xml:space="preserve">Cílem je zachování a rozšíření služby terénní programů ve Šternberku. Služby spočívající v poradenství a asistenci v oblastech zaměstnanosti, bydlení, předluženosti, výchově a vzdělávání a zdraví poskytuje Společenství Romů na Moravě.  </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lastRenderedPageBreak/>
              <w:t>Očekávaný dopad opatření:</w:t>
            </w:r>
          </w:p>
          <w:p w:rsidR="000D09C4" w:rsidRPr="00DE4216" w:rsidRDefault="000D09C4" w:rsidP="00EC4441">
            <w:pPr>
              <w:numPr>
                <w:ilvl w:val="0"/>
                <w:numId w:val="15"/>
              </w:numPr>
              <w:spacing w:after="0"/>
              <w:ind w:left="426" w:hanging="284"/>
              <w:rPr>
                <w:rFonts w:ascii="Arial" w:hAnsi="Arial" w:cs="Arial"/>
              </w:rPr>
            </w:pPr>
            <w:r w:rsidRPr="00DE4216">
              <w:rPr>
                <w:rFonts w:ascii="Arial" w:hAnsi="Arial" w:cs="Arial"/>
              </w:rPr>
              <w:t xml:space="preserve">snížení počtu sociálně vyloučených osob </w:t>
            </w:r>
          </w:p>
          <w:p w:rsidR="000D09C4" w:rsidRPr="00DE4216" w:rsidRDefault="000D09C4" w:rsidP="00EC4441">
            <w:pPr>
              <w:numPr>
                <w:ilvl w:val="0"/>
                <w:numId w:val="15"/>
              </w:numPr>
              <w:spacing w:after="0"/>
              <w:ind w:left="426" w:hanging="284"/>
              <w:rPr>
                <w:rFonts w:ascii="Arial" w:hAnsi="Arial" w:cs="Arial"/>
              </w:rPr>
            </w:pPr>
            <w:r w:rsidRPr="00DE4216">
              <w:rPr>
                <w:rFonts w:ascii="Arial" w:hAnsi="Arial" w:cs="Arial"/>
              </w:rPr>
              <w:t>zvýšení soběstačnosti klientů.</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Aktivity vedoucí k naplnění opatření:</w:t>
            </w:r>
          </w:p>
          <w:p w:rsidR="000D09C4" w:rsidRPr="00DE4216" w:rsidRDefault="000D09C4" w:rsidP="00EC4441">
            <w:pPr>
              <w:numPr>
                <w:ilvl w:val="0"/>
                <w:numId w:val="16"/>
              </w:numPr>
              <w:spacing w:after="0"/>
              <w:ind w:left="426" w:hanging="284"/>
              <w:jc w:val="both"/>
              <w:rPr>
                <w:rFonts w:ascii="Arial" w:hAnsi="Arial" w:cs="Arial"/>
              </w:rPr>
            </w:pPr>
            <w:r w:rsidRPr="00DE4216">
              <w:rPr>
                <w:rFonts w:ascii="Arial" w:hAnsi="Arial" w:cs="Arial"/>
              </w:rPr>
              <w:t>pomoc uživatelům prostřednictvím jednotlivých metod sociální práce</w:t>
            </w:r>
          </w:p>
          <w:p w:rsidR="000D09C4" w:rsidRPr="00DE4216" w:rsidRDefault="000D09C4" w:rsidP="00EC4441">
            <w:pPr>
              <w:numPr>
                <w:ilvl w:val="0"/>
                <w:numId w:val="16"/>
              </w:numPr>
              <w:spacing w:after="0"/>
              <w:ind w:left="426" w:hanging="284"/>
              <w:jc w:val="both"/>
              <w:rPr>
                <w:rFonts w:ascii="Arial" w:hAnsi="Arial" w:cs="Arial"/>
              </w:rPr>
            </w:pPr>
            <w:r w:rsidRPr="00DE4216">
              <w:rPr>
                <w:rFonts w:ascii="Arial" w:hAnsi="Arial" w:cs="Arial"/>
              </w:rPr>
              <w:t>poradenství, jednání v zájmu uživatele, doprovod uživatele, pomoc s úřady atd</w:t>
            </w:r>
            <w:r w:rsidRPr="00DE4216">
              <w:rPr>
                <w:rFonts w:ascii="Arial" w:hAnsi="Arial" w:cs="Arial"/>
                <w:b/>
              </w:rPr>
              <w:t>.</w:t>
            </w:r>
          </w:p>
        </w:tc>
      </w:tr>
      <w:tr w:rsidR="000D09C4" w:rsidRPr="00DE4216" w:rsidTr="000624FB">
        <w:trPr>
          <w:trHeight w:val="546"/>
        </w:trPr>
        <w:tc>
          <w:tcPr>
            <w:tcW w:w="9212" w:type="dxa"/>
          </w:tcPr>
          <w:p w:rsidR="000D09C4" w:rsidRPr="00DE4216" w:rsidRDefault="000D09C4" w:rsidP="000624FB">
            <w:pPr>
              <w:spacing w:after="0"/>
              <w:rPr>
                <w:rFonts w:ascii="Arial" w:hAnsi="Arial" w:cs="Arial"/>
                <w:b/>
              </w:rPr>
            </w:pPr>
            <w:r w:rsidRPr="00DE4216">
              <w:rPr>
                <w:rFonts w:ascii="Arial" w:hAnsi="Arial" w:cs="Arial"/>
                <w:b/>
              </w:rPr>
              <w:t>Časový harmonogram plnění opatření:</w:t>
            </w:r>
          </w:p>
          <w:p w:rsidR="000D09C4" w:rsidRPr="00DE4216" w:rsidRDefault="000D09C4" w:rsidP="00EC4441">
            <w:pPr>
              <w:numPr>
                <w:ilvl w:val="0"/>
                <w:numId w:val="17"/>
              </w:numPr>
              <w:spacing w:after="0"/>
              <w:ind w:left="426" w:hanging="284"/>
              <w:rPr>
                <w:rFonts w:ascii="Arial" w:hAnsi="Arial" w:cs="Arial"/>
              </w:rPr>
            </w:pPr>
            <w:r w:rsidRPr="00DE4216">
              <w:rPr>
                <w:rFonts w:ascii="Arial" w:hAnsi="Arial" w:cs="Arial"/>
              </w:rPr>
              <w:t xml:space="preserve">probíhá kontinuálně </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Zodpovědný realizátor opatření:</w:t>
            </w:r>
          </w:p>
          <w:p w:rsidR="000D09C4" w:rsidRPr="00DE4216" w:rsidRDefault="000D09C4" w:rsidP="00EC4441">
            <w:pPr>
              <w:numPr>
                <w:ilvl w:val="0"/>
                <w:numId w:val="17"/>
              </w:numPr>
              <w:spacing w:after="0"/>
              <w:ind w:left="426" w:hanging="284"/>
              <w:rPr>
                <w:rFonts w:ascii="Arial" w:hAnsi="Arial" w:cs="Arial"/>
              </w:rPr>
            </w:pPr>
            <w:r w:rsidRPr="00454076">
              <w:rPr>
                <w:rFonts w:ascii="Arial" w:hAnsi="Arial" w:cs="Arial"/>
              </w:rPr>
              <w:t xml:space="preserve">Společenství Romů na </w:t>
            </w:r>
            <w:proofErr w:type="gramStart"/>
            <w:r w:rsidRPr="00454076">
              <w:rPr>
                <w:rFonts w:ascii="Arial" w:hAnsi="Arial" w:cs="Arial"/>
              </w:rPr>
              <w:t xml:space="preserve">Moravě </w:t>
            </w:r>
            <w:r>
              <w:rPr>
                <w:rFonts w:ascii="Arial" w:hAnsi="Arial" w:cs="Arial"/>
              </w:rPr>
              <w:t xml:space="preserve"> </w:t>
            </w:r>
            <w:r w:rsidRPr="00454076">
              <w:rPr>
                <w:rFonts w:ascii="Arial" w:hAnsi="Arial" w:cs="Arial"/>
              </w:rPr>
              <w:t>Romano</w:t>
            </w:r>
            <w:proofErr w:type="gramEnd"/>
            <w:r w:rsidRPr="00454076">
              <w:rPr>
                <w:rFonts w:ascii="Arial" w:hAnsi="Arial" w:cs="Arial"/>
              </w:rPr>
              <w:t xml:space="preserve"> </w:t>
            </w:r>
            <w:proofErr w:type="spellStart"/>
            <w:r w:rsidRPr="00454076">
              <w:rPr>
                <w:rFonts w:ascii="Arial" w:hAnsi="Arial" w:cs="Arial"/>
              </w:rPr>
              <w:t>Jekhetaniben</w:t>
            </w:r>
            <w:proofErr w:type="spellEnd"/>
            <w:r w:rsidRPr="00454076">
              <w:rPr>
                <w:rFonts w:ascii="Arial" w:hAnsi="Arial" w:cs="Arial"/>
              </w:rPr>
              <w:t xml:space="preserve"> </w:t>
            </w:r>
            <w:proofErr w:type="spellStart"/>
            <w:r w:rsidRPr="00454076">
              <w:rPr>
                <w:rFonts w:ascii="Arial" w:hAnsi="Arial" w:cs="Arial"/>
              </w:rPr>
              <w:t>pre</w:t>
            </w:r>
            <w:proofErr w:type="spellEnd"/>
            <w:r w:rsidRPr="00454076">
              <w:rPr>
                <w:rFonts w:ascii="Arial" w:hAnsi="Arial" w:cs="Arial"/>
              </w:rPr>
              <w:t xml:space="preserve"> Morava </w:t>
            </w:r>
          </w:p>
        </w:tc>
      </w:tr>
    </w:tbl>
    <w:p w:rsidR="000D09C4" w:rsidRPr="0031196E" w:rsidRDefault="000D09C4" w:rsidP="000D09C4">
      <w:pPr>
        <w:jc w:val="both"/>
        <w:rPr>
          <w:rFonts w:ascii="Times New Roman" w:hAnsi="Times New Roman" w:cs="Times New Roman"/>
        </w:rPr>
      </w:pPr>
    </w:p>
    <w:p w:rsidR="000D09C4" w:rsidRPr="0031196E" w:rsidRDefault="0031196E" w:rsidP="00EC4441">
      <w:pPr>
        <w:pStyle w:val="Odstavecseseznamem"/>
        <w:numPr>
          <w:ilvl w:val="0"/>
          <w:numId w:val="17"/>
        </w:numPr>
        <w:tabs>
          <w:tab w:val="left" w:pos="3645"/>
        </w:tabs>
        <w:spacing w:after="0" w:line="240" w:lineRule="auto"/>
        <w:rPr>
          <w:rFonts w:ascii="Times New Roman" w:hAnsi="Times New Roman" w:cs="Times New Roman"/>
          <w:sz w:val="24"/>
          <w:szCs w:val="20"/>
        </w:rPr>
      </w:pPr>
      <w:r w:rsidRPr="0031196E">
        <w:rPr>
          <w:rFonts w:ascii="Times New Roman" w:hAnsi="Times New Roman" w:cs="Times New Roman"/>
          <w:sz w:val="24"/>
          <w:szCs w:val="20"/>
        </w:rPr>
        <w:t>Nenaplňováno</w:t>
      </w:r>
    </w:p>
    <w:p w:rsidR="000D09C4" w:rsidRPr="0031196E" w:rsidRDefault="0031196E" w:rsidP="00EC4441">
      <w:pPr>
        <w:pStyle w:val="Odstavecseseznamem"/>
        <w:numPr>
          <w:ilvl w:val="0"/>
          <w:numId w:val="17"/>
        </w:numPr>
        <w:tabs>
          <w:tab w:val="left" w:pos="3645"/>
        </w:tabs>
        <w:spacing w:after="0" w:line="240" w:lineRule="auto"/>
        <w:rPr>
          <w:rFonts w:ascii="Times New Roman" w:hAnsi="Times New Roman" w:cs="Times New Roman"/>
          <w:sz w:val="24"/>
          <w:szCs w:val="20"/>
        </w:rPr>
      </w:pPr>
      <w:r w:rsidRPr="0031196E">
        <w:rPr>
          <w:rFonts w:ascii="Times New Roman" w:hAnsi="Times New Roman" w:cs="Times New Roman"/>
          <w:sz w:val="24"/>
          <w:szCs w:val="20"/>
        </w:rPr>
        <w:t xml:space="preserve">Na </w:t>
      </w:r>
      <w:proofErr w:type="spellStart"/>
      <w:r w:rsidRPr="0031196E">
        <w:rPr>
          <w:rFonts w:ascii="Times New Roman" w:hAnsi="Times New Roman" w:cs="Times New Roman"/>
          <w:sz w:val="24"/>
          <w:szCs w:val="20"/>
        </w:rPr>
        <w:t>Šternbersku</w:t>
      </w:r>
      <w:proofErr w:type="spellEnd"/>
      <w:r w:rsidRPr="0031196E">
        <w:rPr>
          <w:rFonts w:ascii="Times New Roman" w:hAnsi="Times New Roman" w:cs="Times New Roman"/>
          <w:sz w:val="24"/>
          <w:szCs w:val="20"/>
        </w:rPr>
        <w:t xml:space="preserve"> nemají pracovnici</w:t>
      </w:r>
    </w:p>
    <w:p w:rsidR="000D09C4" w:rsidRDefault="000D09C4" w:rsidP="000D09C4">
      <w:pPr>
        <w:tabs>
          <w:tab w:val="left" w:pos="3645"/>
        </w:tabs>
        <w:spacing w:line="240" w:lineRule="auto"/>
        <w:rPr>
          <w:rFonts w:ascii="Calibri" w:hAnsi="Calibri"/>
          <w:b/>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DE4216" w:rsidTr="000624FB">
        <w:tc>
          <w:tcPr>
            <w:tcW w:w="9212" w:type="dxa"/>
            <w:shd w:val="clear" w:color="auto" w:fill="365F91"/>
          </w:tcPr>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Opatření 3.8:</w:t>
            </w:r>
          </w:p>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Zachování působení Poradny pro občanství/Občanská a lidská práva</w:t>
            </w:r>
            <w:r>
              <w:rPr>
                <w:rFonts w:ascii="Arial" w:hAnsi="Arial" w:cs="Arial"/>
                <w:b/>
                <w:color w:val="FFFFFF"/>
                <w:sz w:val="24"/>
                <w:szCs w:val="24"/>
              </w:rPr>
              <w:t xml:space="preserve"> ve stávajícím rozsahu </w:t>
            </w:r>
            <w:proofErr w:type="gramStart"/>
            <w:r>
              <w:rPr>
                <w:rFonts w:ascii="Arial" w:hAnsi="Arial" w:cs="Arial"/>
                <w:b/>
                <w:color w:val="FFFFFF"/>
                <w:sz w:val="24"/>
                <w:szCs w:val="24"/>
              </w:rPr>
              <w:t>služeb -</w:t>
            </w:r>
            <w:r w:rsidRPr="00DE4216">
              <w:rPr>
                <w:rFonts w:ascii="Arial" w:hAnsi="Arial" w:cs="Arial"/>
                <w:b/>
                <w:color w:val="FFFFFF"/>
                <w:sz w:val="24"/>
                <w:szCs w:val="24"/>
              </w:rPr>
              <w:t xml:space="preserve"> Terénní</w:t>
            </w:r>
            <w:proofErr w:type="gramEnd"/>
            <w:r w:rsidRPr="00DE4216">
              <w:rPr>
                <w:rFonts w:ascii="Arial" w:hAnsi="Arial" w:cs="Arial"/>
                <w:b/>
                <w:color w:val="FFFFFF"/>
                <w:sz w:val="24"/>
                <w:szCs w:val="24"/>
              </w:rPr>
              <w:t xml:space="preserve"> programy</w:t>
            </w:r>
          </w:p>
        </w:tc>
      </w:tr>
      <w:tr w:rsidR="000D09C4" w:rsidRPr="00AD17CA"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Charakteristika opatření:</w:t>
            </w:r>
          </w:p>
          <w:p w:rsidR="000D09C4" w:rsidRPr="00AD17CA" w:rsidRDefault="000D09C4" w:rsidP="000624FB">
            <w:pPr>
              <w:spacing w:after="0"/>
              <w:jc w:val="both"/>
              <w:rPr>
                <w:rFonts w:ascii="Arial" w:hAnsi="Arial" w:cs="Arial"/>
                <w:color w:val="000000"/>
              </w:rPr>
            </w:pPr>
            <w:r w:rsidRPr="00AD17CA">
              <w:rPr>
                <w:rFonts w:ascii="Arial" w:hAnsi="Arial" w:cs="Arial"/>
                <w:color w:val="000000"/>
              </w:rPr>
              <w:t>Opatření je zaměřeno na udržení stávajících služeb – terénní programy. Služba je poskytována cílovým skupinám: etnické menšiny, osoby žijící v sociálně vyloučených komunitách.</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Očekávaný dopad opatření:</w:t>
            </w:r>
          </w:p>
          <w:p w:rsidR="000D09C4" w:rsidRPr="00DE4216" w:rsidRDefault="000D09C4" w:rsidP="00EC4441">
            <w:pPr>
              <w:numPr>
                <w:ilvl w:val="0"/>
                <w:numId w:val="18"/>
              </w:numPr>
              <w:spacing w:after="0"/>
              <w:ind w:left="426" w:hanging="284"/>
              <w:rPr>
                <w:rFonts w:ascii="Arial" w:hAnsi="Arial" w:cs="Arial"/>
              </w:rPr>
            </w:pPr>
            <w:r w:rsidRPr="00DE4216">
              <w:rPr>
                <w:rFonts w:ascii="Arial" w:hAnsi="Arial" w:cs="Arial"/>
              </w:rPr>
              <w:t>zvyšování sociálních kompetencí a finanční gramotnosti uživatelů</w:t>
            </w:r>
          </w:p>
          <w:p w:rsidR="000D09C4" w:rsidRPr="00DE4216" w:rsidRDefault="000D09C4" w:rsidP="00EC4441">
            <w:pPr>
              <w:numPr>
                <w:ilvl w:val="0"/>
                <w:numId w:val="18"/>
              </w:numPr>
              <w:spacing w:after="0"/>
              <w:ind w:left="426" w:hanging="284"/>
              <w:rPr>
                <w:rFonts w:ascii="Arial" w:hAnsi="Arial" w:cs="Arial"/>
              </w:rPr>
            </w:pPr>
            <w:r w:rsidRPr="00DE4216">
              <w:rPr>
                <w:rFonts w:ascii="Arial" w:hAnsi="Arial" w:cs="Arial"/>
              </w:rPr>
              <w:t>zlepšení sociálního fungování uživatelů v jejich přirozeném prostředí a ve společnosti</w:t>
            </w:r>
          </w:p>
          <w:p w:rsidR="000D09C4" w:rsidRPr="00DE4216" w:rsidRDefault="000D09C4" w:rsidP="00EC4441">
            <w:pPr>
              <w:numPr>
                <w:ilvl w:val="0"/>
                <w:numId w:val="18"/>
              </w:numPr>
              <w:spacing w:after="0"/>
              <w:ind w:left="426" w:hanging="284"/>
              <w:rPr>
                <w:rFonts w:ascii="Arial" w:hAnsi="Arial" w:cs="Arial"/>
              </w:rPr>
            </w:pPr>
            <w:r w:rsidRPr="00DE4216">
              <w:rPr>
                <w:rFonts w:ascii="Arial" w:hAnsi="Arial" w:cs="Arial"/>
              </w:rPr>
              <w:t>snížení rizika sociálního vyloučení uživatelů</w:t>
            </w:r>
          </w:p>
        </w:tc>
      </w:tr>
      <w:tr w:rsidR="000D09C4" w:rsidRPr="00DE4216" w:rsidTr="000624FB">
        <w:tc>
          <w:tcPr>
            <w:tcW w:w="9212" w:type="dxa"/>
          </w:tcPr>
          <w:p w:rsidR="000D09C4" w:rsidRPr="00DE4216" w:rsidRDefault="000D09C4" w:rsidP="000624FB">
            <w:pPr>
              <w:spacing w:after="0"/>
              <w:jc w:val="both"/>
              <w:rPr>
                <w:rFonts w:ascii="Arial" w:hAnsi="Arial" w:cs="Arial"/>
                <w:b/>
              </w:rPr>
            </w:pPr>
            <w:r w:rsidRPr="00DE4216">
              <w:rPr>
                <w:rFonts w:ascii="Arial" w:hAnsi="Arial" w:cs="Arial"/>
                <w:b/>
              </w:rPr>
              <w:t>Aktivity vedoucí k naplnění opatření:</w:t>
            </w:r>
          </w:p>
          <w:p w:rsidR="000D09C4" w:rsidRPr="00AD17CA" w:rsidRDefault="000D09C4" w:rsidP="00EC4441">
            <w:pPr>
              <w:numPr>
                <w:ilvl w:val="0"/>
                <w:numId w:val="19"/>
              </w:numPr>
              <w:spacing w:after="0"/>
              <w:ind w:left="426" w:hanging="284"/>
              <w:jc w:val="both"/>
              <w:rPr>
                <w:rFonts w:ascii="Arial" w:hAnsi="Arial" w:cs="Arial"/>
                <w:color w:val="000000"/>
              </w:rPr>
            </w:pPr>
            <w:r w:rsidRPr="00AD17CA">
              <w:rPr>
                <w:rFonts w:ascii="Arial" w:hAnsi="Arial" w:cs="Arial"/>
                <w:color w:val="000000"/>
              </w:rPr>
              <w:t xml:space="preserve">zajištění finančních zdrojů </w:t>
            </w:r>
          </w:p>
          <w:p w:rsidR="000D09C4" w:rsidRPr="00AD17CA" w:rsidRDefault="000D09C4" w:rsidP="00EC4441">
            <w:pPr>
              <w:numPr>
                <w:ilvl w:val="0"/>
                <w:numId w:val="19"/>
              </w:numPr>
              <w:spacing w:after="0"/>
              <w:ind w:left="426" w:hanging="284"/>
              <w:jc w:val="both"/>
              <w:rPr>
                <w:rFonts w:ascii="Arial" w:hAnsi="Arial" w:cs="Arial"/>
                <w:color w:val="000000"/>
              </w:rPr>
            </w:pPr>
            <w:r w:rsidRPr="00AD17CA">
              <w:rPr>
                <w:rFonts w:ascii="Arial" w:hAnsi="Arial" w:cs="Arial"/>
                <w:color w:val="000000"/>
              </w:rPr>
              <w:t>naplňování standardů kvality sociálních služeb</w:t>
            </w:r>
          </w:p>
          <w:p w:rsidR="000D09C4" w:rsidRPr="00AD17CA" w:rsidRDefault="000D09C4" w:rsidP="00EC4441">
            <w:pPr>
              <w:pStyle w:val="Odstavecseseznamem"/>
              <w:numPr>
                <w:ilvl w:val="0"/>
                <w:numId w:val="19"/>
              </w:numPr>
              <w:spacing w:after="0"/>
              <w:ind w:left="426" w:hanging="284"/>
              <w:jc w:val="both"/>
              <w:rPr>
                <w:rFonts w:ascii="Arial" w:hAnsi="Arial" w:cs="Arial"/>
                <w:color w:val="000000"/>
              </w:rPr>
            </w:pPr>
            <w:r w:rsidRPr="00AD17CA">
              <w:rPr>
                <w:rFonts w:ascii="Arial" w:hAnsi="Arial" w:cs="Arial"/>
                <w:color w:val="000000"/>
              </w:rPr>
              <w:t>vedení uživatelů k plánování v případě zadlužení – pomoc se sjednáním splátkového kalendáře, s komunikací s věřiteli aj.</w:t>
            </w:r>
          </w:p>
          <w:p w:rsidR="000D09C4" w:rsidRPr="00AD17CA" w:rsidRDefault="000D09C4" w:rsidP="00EC4441">
            <w:pPr>
              <w:pStyle w:val="Odstavecseseznamem"/>
              <w:numPr>
                <w:ilvl w:val="0"/>
                <w:numId w:val="19"/>
              </w:numPr>
              <w:spacing w:after="0"/>
              <w:ind w:left="426" w:hanging="284"/>
              <w:jc w:val="both"/>
              <w:rPr>
                <w:rFonts w:ascii="Arial" w:hAnsi="Arial" w:cs="Arial"/>
                <w:color w:val="000000"/>
              </w:rPr>
            </w:pPr>
            <w:r w:rsidRPr="00AD17CA">
              <w:rPr>
                <w:rFonts w:ascii="Arial" w:hAnsi="Arial" w:cs="Arial"/>
                <w:color w:val="000000"/>
              </w:rPr>
              <w:t>podpora a nácvik sociálních kompetencí v jednání na úřadech, školách, školských zařízení a případný doprovod</w:t>
            </w:r>
          </w:p>
          <w:p w:rsidR="000D09C4" w:rsidRPr="00AD17CA" w:rsidRDefault="000D09C4" w:rsidP="00EC4441">
            <w:pPr>
              <w:pStyle w:val="Odstavecseseznamem"/>
              <w:numPr>
                <w:ilvl w:val="0"/>
                <w:numId w:val="19"/>
              </w:numPr>
              <w:spacing w:after="0"/>
              <w:ind w:left="426" w:hanging="284"/>
              <w:jc w:val="both"/>
              <w:rPr>
                <w:rFonts w:ascii="Arial" w:hAnsi="Arial" w:cs="Arial"/>
                <w:color w:val="000000"/>
              </w:rPr>
            </w:pPr>
            <w:r w:rsidRPr="00AD17CA">
              <w:rPr>
                <w:rFonts w:ascii="Arial" w:hAnsi="Arial" w:cs="Arial"/>
                <w:color w:val="000000"/>
              </w:rPr>
              <w:t>pomoc při uplatňování práv a oprávněných zájmů uživatelů</w:t>
            </w:r>
          </w:p>
          <w:p w:rsidR="000D09C4" w:rsidRPr="00AD17CA" w:rsidRDefault="000D09C4" w:rsidP="00EC4441">
            <w:pPr>
              <w:pStyle w:val="Odstavecseseznamem"/>
              <w:numPr>
                <w:ilvl w:val="0"/>
                <w:numId w:val="19"/>
              </w:numPr>
              <w:spacing w:after="0"/>
              <w:ind w:left="426" w:hanging="284"/>
              <w:jc w:val="both"/>
              <w:rPr>
                <w:rFonts w:ascii="Arial" w:hAnsi="Arial" w:cs="Arial"/>
                <w:color w:val="000000"/>
              </w:rPr>
            </w:pPr>
            <w:r w:rsidRPr="00AD17CA">
              <w:rPr>
                <w:rFonts w:ascii="Arial" w:hAnsi="Arial" w:cs="Arial"/>
                <w:color w:val="000000"/>
              </w:rPr>
              <w:t>poskytnutí právního poradenství směřující k ochraně oprávněných zájmů, zejména v oblasti dluhů, exekuce, bydlení, diskriminace, pracovně-právních vztahů</w:t>
            </w:r>
          </w:p>
          <w:p w:rsidR="000D09C4" w:rsidRPr="00DE4216" w:rsidRDefault="000D09C4" w:rsidP="00EC4441">
            <w:pPr>
              <w:pStyle w:val="Odstavecseseznamem"/>
              <w:numPr>
                <w:ilvl w:val="0"/>
                <w:numId w:val="19"/>
              </w:numPr>
              <w:spacing w:after="0"/>
              <w:ind w:left="426" w:hanging="284"/>
              <w:jc w:val="both"/>
              <w:rPr>
                <w:rFonts w:ascii="Arial" w:hAnsi="Arial" w:cs="Arial"/>
              </w:rPr>
            </w:pPr>
            <w:r w:rsidRPr="00AD17CA">
              <w:rPr>
                <w:rFonts w:ascii="Arial" w:hAnsi="Arial" w:cs="Arial"/>
                <w:color w:val="000000"/>
              </w:rPr>
              <w:t>podpora kontaktu s rodinou, přáteli, partnery a jinými blízkými osobami</w:t>
            </w:r>
          </w:p>
        </w:tc>
      </w:tr>
      <w:tr w:rsidR="000D09C4" w:rsidRPr="00DE4216" w:rsidTr="000624FB">
        <w:trPr>
          <w:trHeight w:val="571"/>
        </w:trPr>
        <w:tc>
          <w:tcPr>
            <w:tcW w:w="9212" w:type="dxa"/>
          </w:tcPr>
          <w:p w:rsidR="000D09C4" w:rsidRPr="00DE4216" w:rsidRDefault="000D09C4" w:rsidP="000624FB">
            <w:pPr>
              <w:spacing w:after="0"/>
              <w:rPr>
                <w:rFonts w:ascii="Arial" w:hAnsi="Arial" w:cs="Arial"/>
                <w:b/>
              </w:rPr>
            </w:pPr>
            <w:r w:rsidRPr="00DE4216">
              <w:rPr>
                <w:rFonts w:ascii="Arial" w:hAnsi="Arial" w:cs="Arial"/>
                <w:b/>
              </w:rPr>
              <w:t>Časový harmonogram plnění opatření:</w:t>
            </w:r>
          </w:p>
          <w:p w:rsidR="000D09C4" w:rsidRPr="00DE4216" w:rsidRDefault="000D09C4" w:rsidP="00EC4441">
            <w:pPr>
              <w:numPr>
                <w:ilvl w:val="0"/>
                <w:numId w:val="21"/>
              </w:numPr>
              <w:spacing w:after="0"/>
              <w:ind w:left="426" w:hanging="284"/>
              <w:rPr>
                <w:rFonts w:ascii="Arial" w:hAnsi="Arial" w:cs="Arial"/>
              </w:rPr>
            </w:pPr>
            <w:r>
              <w:rPr>
                <w:rFonts w:ascii="Arial" w:hAnsi="Arial" w:cs="Arial"/>
              </w:rPr>
              <w:t>trvale</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Zodpovědný realizátor opatření:</w:t>
            </w:r>
          </w:p>
          <w:p w:rsidR="000D09C4" w:rsidRPr="00DE4216" w:rsidRDefault="000D09C4" w:rsidP="00EC4441">
            <w:pPr>
              <w:numPr>
                <w:ilvl w:val="0"/>
                <w:numId w:val="20"/>
              </w:numPr>
              <w:spacing w:after="0"/>
              <w:ind w:left="426" w:hanging="284"/>
              <w:rPr>
                <w:rFonts w:ascii="Arial" w:hAnsi="Arial" w:cs="Arial"/>
              </w:rPr>
            </w:pPr>
            <w:r w:rsidRPr="00DE4216">
              <w:rPr>
                <w:rFonts w:ascii="Arial" w:hAnsi="Arial" w:cs="Arial"/>
              </w:rPr>
              <w:t>Poradna pro ob</w:t>
            </w:r>
            <w:r>
              <w:rPr>
                <w:rFonts w:ascii="Arial" w:hAnsi="Arial" w:cs="Arial"/>
              </w:rPr>
              <w:t>čanství/</w:t>
            </w:r>
            <w:r w:rsidRPr="00DE4216">
              <w:rPr>
                <w:rFonts w:ascii="Arial" w:hAnsi="Arial" w:cs="Arial"/>
              </w:rPr>
              <w:t>Občanská a lidská práva</w:t>
            </w:r>
          </w:p>
        </w:tc>
      </w:tr>
    </w:tbl>
    <w:p w:rsidR="000D09C4" w:rsidRPr="0031196E" w:rsidRDefault="000D09C4" w:rsidP="000D09C4">
      <w:pPr>
        <w:tabs>
          <w:tab w:val="left" w:pos="3645"/>
        </w:tabs>
        <w:spacing w:after="0" w:line="240" w:lineRule="auto"/>
        <w:rPr>
          <w:rFonts w:ascii="Times New Roman" w:hAnsi="Times New Roman" w:cs="Times New Roman"/>
          <w:sz w:val="24"/>
          <w:szCs w:val="20"/>
        </w:rPr>
      </w:pPr>
    </w:p>
    <w:p w:rsidR="000D09C4" w:rsidRPr="0031196E" w:rsidRDefault="0031196E" w:rsidP="00EC4441">
      <w:pPr>
        <w:pStyle w:val="Odstavecseseznamem"/>
        <w:numPr>
          <w:ilvl w:val="0"/>
          <w:numId w:val="20"/>
        </w:numPr>
        <w:tabs>
          <w:tab w:val="left" w:pos="3645"/>
        </w:tabs>
        <w:spacing w:after="0" w:line="240" w:lineRule="auto"/>
        <w:rPr>
          <w:rFonts w:ascii="Times New Roman" w:hAnsi="Times New Roman" w:cs="Times New Roman"/>
          <w:sz w:val="24"/>
          <w:szCs w:val="20"/>
        </w:rPr>
      </w:pPr>
      <w:r w:rsidRPr="0031196E">
        <w:rPr>
          <w:rFonts w:ascii="Times New Roman" w:hAnsi="Times New Roman" w:cs="Times New Roman"/>
          <w:sz w:val="24"/>
          <w:szCs w:val="20"/>
        </w:rPr>
        <w:t>Naplňováno</w:t>
      </w:r>
    </w:p>
    <w:p w:rsidR="0031196E" w:rsidRPr="0031196E" w:rsidRDefault="0031196E" w:rsidP="00EC4441">
      <w:pPr>
        <w:pStyle w:val="Odstavecseseznamem"/>
        <w:numPr>
          <w:ilvl w:val="0"/>
          <w:numId w:val="20"/>
        </w:numPr>
        <w:tabs>
          <w:tab w:val="left" w:pos="3645"/>
        </w:tabs>
        <w:spacing w:after="0" w:line="240" w:lineRule="auto"/>
        <w:rPr>
          <w:rFonts w:ascii="Times New Roman" w:hAnsi="Times New Roman" w:cs="Times New Roman"/>
          <w:sz w:val="24"/>
          <w:szCs w:val="20"/>
        </w:rPr>
      </w:pPr>
      <w:r w:rsidRPr="0031196E">
        <w:rPr>
          <w:rFonts w:ascii="Times New Roman" w:hAnsi="Times New Roman" w:cs="Times New Roman"/>
          <w:sz w:val="24"/>
          <w:szCs w:val="20"/>
        </w:rPr>
        <w:lastRenderedPageBreak/>
        <w:t xml:space="preserve">Rozvoj – od r. 2016 navýšení na 2 úvazky </w:t>
      </w:r>
    </w:p>
    <w:p w:rsidR="0031196E" w:rsidRPr="0031196E" w:rsidRDefault="0031196E" w:rsidP="00EC4441">
      <w:pPr>
        <w:pStyle w:val="Odstavecseseznamem"/>
        <w:numPr>
          <w:ilvl w:val="0"/>
          <w:numId w:val="20"/>
        </w:numPr>
        <w:tabs>
          <w:tab w:val="left" w:pos="3645"/>
        </w:tabs>
        <w:spacing w:after="0" w:line="240" w:lineRule="auto"/>
        <w:rPr>
          <w:rFonts w:ascii="Times New Roman" w:hAnsi="Times New Roman" w:cs="Times New Roman"/>
          <w:sz w:val="24"/>
          <w:szCs w:val="20"/>
        </w:rPr>
      </w:pPr>
      <w:r w:rsidRPr="0031196E">
        <w:rPr>
          <w:rFonts w:ascii="Times New Roman" w:hAnsi="Times New Roman" w:cs="Times New Roman"/>
          <w:sz w:val="24"/>
          <w:szCs w:val="20"/>
        </w:rPr>
        <w:t>Právník – 3 dny v týdnu ve Šternberku</w:t>
      </w:r>
    </w:p>
    <w:p w:rsidR="000D09C4" w:rsidRDefault="000D09C4" w:rsidP="0031196E">
      <w:pPr>
        <w:tabs>
          <w:tab w:val="left" w:pos="3645"/>
        </w:tabs>
        <w:rPr>
          <w:rFonts w:ascii="Calibri" w:hAnsi="Calibri"/>
          <w:b/>
          <w:sz w:val="24"/>
          <w:szCs w:val="20"/>
        </w:rPr>
      </w:pPr>
    </w:p>
    <w:p w:rsidR="000D09C4" w:rsidRPr="0031196E" w:rsidRDefault="000D09C4" w:rsidP="00810BF6">
      <w:pPr>
        <w:tabs>
          <w:tab w:val="left" w:pos="3645"/>
        </w:tabs>
        <w:rPr>
          <w:rFonts w:ascii="Times New Roman" w:hAnsi="Times New Roman" w:cs="Times New Roman"/>
          <w:b/>
          <w:sz w:val="24"/>
          <w:szCs w:val="24"/>
        </w:rPr>
      </w:pPr>
      <w:r w:rsidRPr="0031196E">
        <w:rPr>
          <w:rFonts w:ascii="Times New Roman" w:hAnsi="Times New Roman" w:cs="Times New Roman"/>
          <w:b/>
          <w:sz w:val="24"/>
          <w:szCs w:val="24"/>
        </w:rPr>
        <w:t>4) Zásobník projektů</w:t>
      </w:r>
    </w:p>
    <w:p w:rsidR="000D09C4" w:rsidRPr="0031196E" w:rsidRDefault="000D09C4" w:rsidP="000D09C4">
      <w:pPr>
        <w:jc w:val="both"/>
        <w:rPr>
          <w:rFonts w:ascii="Times New Roman" w:hAnsi="Times New Roman" w:cs="Times New Roman"/>
          <w:sz w:val="24"/>
          <w:szCs w:val="24"/>
        </w:rPr>
      </w:pPr>
      <w:bookmarkStart w:id="2" w:name="_Hlk508984593"/>
      <w:r w:rsidRPr="0031196E">
        <w:rPr>
          <w:rFonts w:ascii="Times New Roman" w:hAnsi="Times New Roman" w:cs="Times New Roman"/>
          <w:sz w:val="24"/>
          <w:szCs w:val="24"/>
        </w:rPr>
        <w:t>V zásobníku projektů jsou uvedeny především investiční akce a navazující projekty,</w:t>
      </w:r>
      <w:r w:rsidRPr="0031196E">
        <w:rPr>
          <w:rFonts w:ascii="Times New Roman" w:hAnsi="Times New Roman" w:cs="Times New Roman"/>
          <w:sz w:val="24"/>
          <w:szCs w:val="24"/>
        </w:rPr>
        <w:br/>
        <w:t>které nejsou přímo sociální službou, ale s touto oblastí souvisí. Jejich realizace je stejně důležitá.</w:t>
      </w:r>
      <w:bookmarkEnd w:id="2"/>
    </w:p>
    <w:p w:rsidR="000D09C4" w:rsidRDefault="000D09C4" w:rsidP="000D09C4">
      <w:pPr>
        <w:rPr>
          <w:rFonts w:ascii="Times New Roman" w:hAnsi="Times New Roman" w:cs="Times New Roman"/>
          <w:b/>
          <w:sz w:val="24"/>
          <w:szCs w:val="24"/>
        </w:rPr>
      </w:pPr>
      <w:r w:rsidRPr="0031196E">
        <w:rPr>
          <w:rFonts w:ascii="Times New Roman" w:hAnsi="Times New Roman" w:cs="Times New Roman"/>
          <w:b/>
          <w:sz w:val="24"/>
          <w:szCs w:val="24"/>
        </w:rPr>
        <w:t xml:space="preserve">Cíl: Udržení, rozvoj a zkvalitňování procesu komunitního plánování na </w:t>
      </w:r>
      <w:proofErr w:type="spellStart"/>
      <w:r w:rsidRPr="0031196E">
        <w:rPr>
          <w:rFonts w:ascii="Times New Roman" w:hAnsi="Times New Roman" w:cs="Times New Roman"/>
          <w:b/>
          <w:sz w:val="24"/>
          <w:szCs w:val="24"/>
        </w:rPr>
        <w:t>Šternbersku</w:t>
      </w:r>
      <w:proofErr w:type="spellEnd"/>
      <w:r w:rsidRPr="0031196E">
        <w:rPr>
          <w:rFonts w:ascii="Times New Roman" w:hAnsi="Times New Roman" w:cs="Times New Roman"/>
          <w:b/>
          <w:sz w:val="24"/>
          <w:szCs w:val="24"/>
        </w:rPr>
        <w:t xml:space="preserve"> jako standardního dlouhodobě udržitelného prostředku pro posilování stability a soudržnosti komunity na místní úrovni</w:t>
      </w:r>
    </w:p>
    <w:p w:rsidR="00810BF6" w:rsidRPr="00810BF6" w:rsidRDefault="00810BF6" w:rsidP="000D09C4">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D09C4" w:rsidRPr="00DE4216" w:rsidTr="000624FB">
        <w:tc>
          <w:tcPr>
            <w:tcW w:w="9212" w:type="dxa"/>
            <w:shd w:val="clear" w:color="auto" w:fill="365F91"/>
          </w:tcPr>
          <w:p w:rsidR="000D09C4" w:rsidRPr="00DE4216" w:rsidRDefault="000D09C4" w:rsidP="000624FB">
            <w:pPr>
              <w:spacing w:after="0"/>
              <w:rPr>
                <w:rFonts w:ascii="Arial" w:hAnsi="Arial" w:cs="Arial"/>
                <w:b/>
                <w:color w:val="FFFFFF"/>
                <w:sz w:val="24"/>
                <w:szCs w:val="24"/>
              </w:rPr>
            </w:pPr>
            <w:r w:rsidRPr="00DE4216">
              <w:rPr>
                <w:rFonts w:ascii="Arial" w:hAnsi="Arial" w:cs="Arial"/>
                <w:b/>
                <w:color w:val="FFFFFF"/>
                <w:sz w:val="24"/>
                <w:szCs w:val="24"/>
              </w:rPr>
              <w:t>Opatření 1.3:</w:t>
            </w:r>
          </w:p>
          <w:p w:rsidR="000D09C4" w:rsidRPr="00DE4216" w:rsidRDefault="000D09C4" w:rsidP="000624FB">
            <w:pPr>
              <w:spacing w:after="0"/>
              <w:jc w:val="both"/>
              <w:rPr>
                <w:rFonts w:ascii="Arial" w:hAnsi="Arial" w:cs="Arial"/>
                <w:b/>
                <w:color w:val="FFFFFF"/>
                <w:sz w:val="24"/>
                <w:szCs w:val="24"/>
              </w:rPr>
            </w:pPr>
            <w:r w:rsidRPr="00DE4216">
              <w:rPr>
                <w:rFonts w:ascii="Arial" w:hAnsi="Arial" w:cs="Arial"/>
                <w:b/>
                <w:color w:val="FFFFFF"/>
                <w:sz w:val="24"/>
                <w:szCs w:val="24"/>
              </w:rPr>
              <w:t>Zachování a rozvoj projektu Být spolu (</w:t>
            </w:r>
            <w:proofErr w:type="spellStart"/>
            <w:r w:rsidRPr="00DE4216">
              <w:rPr>
                <w:rFonts w:ascii="Arial" w:hAnsi="Arial" w:cs="Arial"/>
                <w:b/>
                <w:color w:val="FFFFFF"/>
                <w:sz w:val="24"/>
                <w:szCs w:val="24"/>
              </w:rPr>
              <w:t>o.s</w:t>
            </w:r>
            <w:proofErr w:type="spellEnd"/>
            <w:r w:rsidRPr="00DE4216">
              <w:rPr>
                <w:rFonts w:ascii="Arial" w:hAnsi="Arial" w:cs="Arial"/>
                <w:b/>
                <w:color w:val="FFFFFF"/>
                <w:sz w:val="24"/>
                <w:szCs w:val="24"/>
              </w:rPr>
              <w:t>. ECCE HOMO Šternberk)</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Charakteristika opatření:</w:t>
            </w:r>
          </w:p>
          <w:p w:rsidR="000D09C4" w:rsidRPr="00DE4216" w:rsidRDefault="000D09C4" w:rsidP="000624FB">
            <w:pPr>
              <w:spacing w:after="0"/>
              <w:jc w:val="both"/>
              <w:rPr>
                <w:rFonts w:ascii="Arial" w:hAnsi="Arial" w:cs="Arial"/>
              </w:rPr>
            </w:pPr>
            <w:r w:rsidRPr="00DE4216">
              <w:rPr>
                <w:rFonts w:ascii="Arial" w:hAnsi="Arial" w:cs="Arial"/>
              </w:rPr>
              <w:t xml:space="preserve">Opatření je zaměřeno na podporu účasti na aktivitách projektu Být spolu realizovaného občanským sdružením ECCE HOMO Šternberk. Jedná se o vzdělávací, kulturní a sportovní akce. Dále se opatření soustředí na snížení rizik sociálního vyloučení a snížení rizik zdravotního postižení prostřednictvím prevence a zpřístupnění dalších možností sportovního vyžití lidí se zdravotním postižením. </w:t>
            </w:r>
          </w:p>
          <w:p w:rsidR="000D09C4" w:rsidRPr="00DE4216" w:rsidRDefault="000D09C4" w:rsidP="000624FB">
            <w:pPr>
              <w:spacing w:after="0"/>
              <w:jc w:val="both"/>
              <w:rPr>
                <w:rFonts w:ascii="Arial" w:hAnsi="Arial" w:cs="Arial"/>
              </w:rPr>
            </w:pPr>
          </w:p>
          <w:p w:rsidR="000D09C4" w:rsidRPr="00DE4216" w:rsidRDefault="000D09C4" w:rsidP="000624FB">
            <w:pPr>
              <w:spacing w:after="0"/>
              <w:jc w:val="both"/>
              <w:rPr>
                <w:rFonts w:ascii="Arial" w:hAnsi="Arial" w:cs="Arial"/>
              </w:rPr>
            </w:pPr>
            <w:r w:rsidRPr="00DE4216">
              <w:rPr>
                <w:rFonts w:ascii="Arial" w:hAnsi="Arial" w:cs="Arial"/>
              </w:rPr>
              <w:t>Kvalita</w:t>
            </w:r>
            <w:r>
              <w:rPr>
                <w:rFonts w:ascii="Arial" w:hAnsi="Arial" w:cs="Arial"/>
              </w:rPr>
              <w:t>t</w:t>
            </w:r>
            <w:r w:rsidRPr="00DE4216">
              <w:rPr>
                <w:rFonts w:ascii="Arial" w:hAnsi="Arial" w:cs="Arial"/>
              </w:rPr>
              <w:t>ivní ukazatelé:</w:t>
            </w:r>
          </w:p>
          <w:p w:rsidR="000D09C4" w:rsidRPr="00DE4216" w:rsidRDefault="000D09C4" w:rsidP="00EC4441">
            <w:pPr>
              <w:numPr>
                <w:ilvl w:val="0"/>
                <w:numId w:val="3"/>
              </w:numPr>
              <w:spacing w:after="0"/>
              <w:ind w:left="426" w:hanging="284"/>
              <w:jc w:val="both"/>
              <w:rPr>
                <w:rFonts w:ascii="Arial" w:hAnsi="Arial" w:cs="Arial"/>
              </w:rPr>
            </w:pPr>
            <w:r w:rsidRPr="00DE4216">
              <w:rPr>
                <w:rFonts w:ascii="Arial" w:hAnsi="Arial" w:cs="Arial"/>
              </w:rPr>
              <w:t>zlepšení socio-kulturních vztahů v komunitě i s veřejností</w:t>
            </w:r>
          </w:p>
          <w:p w:rsidR="000D09C4" w:rsidRPr="00DE4216" w:rsidRDefault="000D09C4" w:rsidP="00EC4441">
            <w:pPr>
              <w:numPr>
                <w:ilvl w:val="0"/>
                <w:numId w:val="3"/>
              </w:numPr>
              <w:spacing w:after="0"/>
              <w:ind w:left="426" w:hanging="284"/>
              <w:jc w:val="both"/>
              <w:rPr>
                <w:rFonts w:ascii="Arial" w:hAnsi="Arial" w:cs="Arial"/>
              </w:rPr>
            </w:pPr>
            <w:r w:rsidRPr="00DE4216">
              <w:rPr>
                <w:rFonts w:ascii="Arial" w:hAnsi="Arial" w:cs="Arial"/>
              </w:rPr>
              <w:t>zvýšení zdraví osob se zdravotním postižením</w:t>
            </w:r>
          </w:p>
          <w:p w:rsidR="000D09C4" w:rsidRPr="00DE4216" w:rsidRDefault="000D09C4" w:rsidP="00EC4441">
            <w:pPr>
              <w:numPr>
                <w:ilvl w:val="1"/>
                <w:numId w:val="3"/>
              </w:numPr>
              <w:spacing w:after="0"/>
              <w:ind w:left="426" w:hanging="284"/>
              <w:jc w:val="both"/>
              <w:rPr>
                <w:rFonts w:ascii="Arial" w:hAnsi="Arial" w:cs="Arial"/>
                <w:b/>
              </w:rPr>
            </w:pPr>
            <w:r w:rsidRPr="00DE4216">
              <w:rPr>
                <w:rFonts w:ascii="Arial" w:hAnsi="Arial" w:cs="Arial"/>
              </w:rPr>
              <w:t>snížení vlivu sociálně patologických jevů na děti, mládež i dospělé se zdravotním postižením</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Očekávaný dopad opatření:</w:t>
            </w:r>
          </w:p>
          <w:p w:rsidR="000D09C4" w:rsidRPr="00DE4216" w:rsidRDefault="000D09C4" w:rsidP="00EC4441">
            <w:pPr>
              <w:numPr>
                <w:ilvl w:val="0"/>
                <w:numId w:val="1"/>
              </w:numPr>
              <w:spacing w:after="0"/>
              <w:ind w:left="426" w:hanging="284"/>
              <w:jc w:val="both"/>
              <w:rPr>
                <w:rFonts w:ascii="Arial" w:hAnsi="Arial" w:cs="Arial"/>
              </w:rPr>
            </w:pPr>
            <w:r w:rsidRPr="00DE4216">
              <w:rPr>
                <w:rFonts w:ascii="Arial" w:hAnsi="Arial" w:cs="Arial"/>
              </w:rPr>
              <w:t>zlepšení sociálního fungování našich uživatelů</w:t>
            </w:r>
          </w:p>
          <w:p w:rsidR="000D09C4" w:rsidRPr="00DE4216" w:rsidRDefault="000D09C4" w:rsidP="00EC4441">
            <w:pPr>
              <w:numPr>
                <w:ilvl w:val="0"/>
                <w:numId w:val="1"/>
              </w:numPr>
              <w:spacing w:after="0"/>
              <w:ind w:left="426" w:hanging="284"/>
              <w:jc w:val="both"/>
              <w:rPr>
                <w:rFonts w:ascii="Arial" w:hAnsi="Arial" w:cs="Arial"/>
              </w:rPr>
            </w:pPr>
            <w:r w:rsidRPr="00DE4216">
              <w:rPr>
                <w:rFonts w:ascii="Arial" w:hAnsi="Arial" w:cs="Arial"/>
              </w:rPr>
              <w:t>sanace prostředí v komunitě ústavního zařízení, zlepšování vztahů</w:t>
            </w:r>
          </w:p>
          <w:p w:rsidR="000D09C4" w:rsidRPr="00DE4216" w:rsidRDefault="000D09C4" w:rsidP="00EC4441">
            <w:pPr>
              <w:numPr>
                <w:ilvl w:val="0"/>
                <w:numId w:val="1"/>
              </w:numPr>
              <w:spacing w:after="0"/>
              <w:ind w:left="426" w:hanging="284"/>
              <w:jc w:val="both"/>
              <w:rPr>
                <w:rFonts w:ascii="Arial" w:hAnsi="Arial" w:cs="Arial"/>
              </w:rPr>
            </w:pPr>
            <w:r w:rsidRPr="00DE4216">
              <w:rPr>
                <w:rFonts w:ascii="Arial" w:hAnsi="Arial" w:cs="Arial"/>
              </w:rPr>
              <w:t>stabilizace zdravotního stavu</w:t>
            </w:r>
          </w:p>
          <w:p w:rsidR="000D09C4" w:rsidRPr="00DE4216" w:rsidRDefault="000D09C4" w:rsidP="00EC4441">
            <w:pPr>
              <w:numPr>
                <w:ilvl w:val="0"/>
                <w:numId w:val="1"/>
              </w:numPr>
              <w:spacing w:after="0"/>
              <w:ind w:left="426" w:hanging="284"/>
              <w:jc w:val="both"/>
              <w:rPr>
                <w:rFonts w:ascii="Arial" w:hAnsi="Arial" w:cs="Arial"/>
              </w:rPr>
            </w:pPr>
            <w:r w:rsidRPr="00DE4216">
              <w:rPr>
                <w:rFonts w:ascii="Arial" w:hAnsi="Arial" w:cs="Arial"/>
              </w:rPr>
              <w:t>snížení napětí ve společnosti</w:t>
            </w:r>
          </w:p>
        </w:tc>
      </w:tr>
      <w:tr w:rsidR="000D09C4" w:rsidRPr="00DE4216" w:rsidTr="000624FB">
        <w:tc>
          <w:tcPr>
            <w:tcW w:w="9212" w:type="dxa"/>
          </w:tcPr>
          <w:p w:rsidR="000D09C4" w:rsidRPr="00DE4216" w:rsidRDefault="000D09C4" w:rsidP="000624FB">
            <w:pPr>
              <w:spacing w:after="0"/>
              <w:rPr>
                <w:rFonts w:ascii="Arial" w:hAnsi="Arial" w:cs="Arial"/>
                <w:b/>
              </w:rPr>
            </w:pPr>
            <w:r w:rsidRPr="00DE4216">
              <w:rPr>
                <w:rFonts w:ascii="Arial" w:hAnsi="Arial" w:cs="Arial"/>
                <w:b/>
              </w:rPr>
              <w:t>Aktivity vedoucí k naplnění opatření:</w:t>
            </w:r>
          </w:p>
          <w:p w:rsidR="000D09C4" w:rsidRPr="00DE4216" w:rsidRDefault="000D09C4" w:rsidP="00EC4441">
            <w:pPr>
              <w:numPr>
                <w:ilvl w:val="0"/>
                <w:numId w:val="2"/>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programy v rámci služby</w:t>
            </w:r>
          </w:p>
          <w:p w:rsidR="000D09C4" w:rsidRPr="00DE4216" w:rsidRDefault="000D09C4" w:rsidP="00EC4441">
            <w:pPr>
              <w:numPr>
                <w:ilvl w:val="0"/>
                <w:numId w:val="2"/>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dluhové poradenství</w:t>
            </w:r>
          </w:p>
          <w:p w:rsidR="000D09C4" w:rsidRPr="00DE4216" w:rsidRDefault="000D09C4" w:rsidP="00EC4441">
            <w:pPr>
              <w:numPr>
                <w:ilvl w:val="0"/>
                <w:numId w:val="2"/>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právní poradenství (externí spolupráce s právníkem)</w:t>
            </w:r>
          </w:p>
          <w:p w:rsidR="000D09C4" w:rsidRPr="00DE4216" w:rsidRDefault="000D09C4" w:rsidP="00EC4441">
            <w:pPr>
              <w:numPr>
                <w:ilvl w:val="0"/>
                <w:numId w:val="2"/>
              </w:numPr>
              <w:autoSpaceDE w:val="0"/>
              <w:autoSpaceDN w:val="0"/>
              <w:adjustRightInd w:val="0"/>
              <w:spacing w:after="0"/>
              <w:ind w:left="426" w:hanging="284"/>
              <w:jc w:val="both"/>
              <w:rPr>
                <w:rFonts w:ascii="Arial" w:hAnsi="Arial" w:cs="Arial"/>
                <w:lang w:eastAsia="cs-CZ"/>
              </w:rPr>
            </w:pPr>
            <w:r w:rsidRPr="00DE4216">
              <w:rPr>
                <w:rFonts w:ascii="Arial" w:hAnsi="Arial" w:cs="Arial"/>
                <w:lang w:eastAsia="cs-CZ"/>
              </w:rPr>
              <w:t>asistenční program (veškeré doprovody)</w:t>
            </w:r>
          </w:p>
          <w:p w:rsidR="000D09C4" w:rsidRPr="00DE4216" w:rsidRDefault="000D09C4" w:rsidP="00EC4441">
            <w:pPr>
              <w:numPr>
                <w:ilvl w:val="0"/>
                <w:numId w:val="2"/>
              </w:numPr>
              <w:spacing w:after="0"/>
              <w:ind w:left="426" w:hanging="284"/>
              <w:jc w:val="both"/>
              <w:rPr>
                <w:rFonts w:ascii="Arial" w:hAnsi="Arial" w:cs="Arial"/>
                <w:b/>
              </w:rPr>
            </w:pPr>
            <w:r w:rsidRPr="00DE4216">
              <w:rPr>
                <w:rFonts w:ascii="Arial" w:hAnsi="Arial" w:cs="Arial"/>
                <w:lang w:eastAsia="cs-CZ"/>
              </w:rPr>
              <w:t>komunitní program (aktivity k zvyšování informovanosti veřejnosti a společné setkávání)</w:t>
            </w:r>
          </w:p>
        </w:tc>
      </w:tr>
      <w:tr w:rsidR="000D09C4" w:rsidRPr="00DE4216" w:rsidTr="000624FB">
        <w:trPr>
          <w:trHeight w:val="572"/>
        </w:trPr>
        <w:tc>
          <w:tcPr>
            <w:tcW w:w="9212" w:type="dxa"/>
          </w:tcPr>
          <w:p w:rsidR="000D09C4" w:rsidRPr="00DE4216" w:rsidRDefault="000D09C4" w:rsidP="000624FB">
            <w:pPr>
              <w:spacing w:after="0"/>
              <w:rPr>
                <w:rFonts w:ascii="Arial" w:hAnsi="Arial" w:cs="Arial"/>
                <w:b/>
              </w:rPr>
            </w:pPr>
            <w:r w:rsidRPr="00DE4216">
              <w:rPr>
                <w:rFonts w:ascii="Arial" w:hAnsi="Arial" w:cs="Arial"/>
                <w:b/>
              </w:rPr>
              <w:t>Časový harmonogram plnění opatření:</w:t>
            </w:r>
          </w:p>
          <w:p w:rsidR="000D09C4" w:rsidRPr="00DE4216" w:rsidRDefault="000D09C4" w:rsidP="000624FB">
            <w:pPr>
              <w:spacing w:after="0"/>
              <w:rPr>
                <w:rFonts w:ascii="Arial" w:hAnsi="Arial" w:cs="Arial"/>
              </w:rPr>
            </w:pPr>
            <w:r w:rsidRPr="00DE4216">
              <w:rPr>
                <w:rFonts w:ascii="Arial" w:hAnsi="Arial" w:cs="Arial"/>
              </w:rPr>
              <w:t>Aktivity jsou plánovány vždy na 1 rok, dle dotačních řízení.</w:t>
            </w:r>
          </w:p>
        </w:tc>
      </w:tr>
      <w:tr w:rsidR="000D09C4" w:rsidRPr="00DE4216" w:rsidTr="000624FB">
        <w:tc>
          <w:tcPr>
            <w:tcW w:w="9212" w:type="dxa"/>
          </w:tcPr>
          <w:p w:rsidR="000D09C4" w:rsidRPr="0031196E" w:rsidRDefault="000D09C4" w:rsidP="00EC4441">
            <w:pPr>
              <w:pStyle w:val="Odstavecseseznamem"/>
              <w:numPr>
                <w:ilvl w:val="0"/>
                <w:numId w:val="22"/>
              </w:numPr>
              <w:spacing w:after="0"/>
              <w:rPr>
                <w:rFonts w:ascii="Arial" w:hAnsi="Arial" w:cs="Arial"/>
                <w:b/>
              </w:rPr>
            </w:pPr>
            <w:r w:rsidRPr="0031196E">
              <w:rPr>
                <w:rFonts w:ascii="Arial" w:hAnsi="Arial" w:cs="Arial"/>
                <w:b/>
              </w:rPr>
              <w:t>Zodpovědný realizátor opatření:</w:t>
            </w:r>
          </w:p>
          <w:p w:rsidR="000D09C4" w:rsidRPr="00DE4216" w:rsidRDefault="000D09C4" w:rsidP="00EC4441">
            <w:pPr>
              <w:numPr>
                <w:ilvl w:val="0"/>
                <w:numId w:val="22"/>
              </w:numPr>
              <w:spacing w:after="0"/>
              <w:rPr>
                <w:rFonts w:ascii="Arial" w:hAnsi="Arial" w:cs="Arial"/>
              </w:rPr>
            </w:pPr>
            <w:r w:rsidRPr="00DE4216">
              <w:rPr>
                <w:rFonts w:ascii="Arial" w:hAnsi="Arial" w:cs="Arial"/>
              </w:rPr>
              <w:t>občanské sdružení ECCE HOMO Šternberk</w:t>
            </w:r>
          </w:p>
        </w:tc>
      </w:tr>
    </w:tbl>
    <w:p w:rsidR="000D09C4" w:rsidRDefault="000D09C4" w:rsidP="000D09C4">
      <w:pPr>
        <w:rPr>
          <w:rFonts w:ascii="Arial" w:hAnsi="Arial" w:cs="Arial"/>
          <w:b/>
        </w:rPr>
      </w:pPr>
    </w:p>
    <w:p w:rsidR="000D09C4" w:rsidRPr="0031196E" w:rsidRDefault="0031196E" w:rsidP="00EC4441">
      <w:pPr>
        <w:pStyle w:val="Odstavecseseznamem"/>
        <w:numPr>
          <w:ilvl w:val="0"/>
          <w:numId w:val="22"/>
        </w:numPr>
        <w:rPr>
          <w:rFonts w:ascii="Times New Roman" w:hAnsi="Times New Roman" w:cs="Times New Roman"/>
          <w:sz w:val="24"/>
        </w:rPr>
      </w:pPr>
      <w:r w:rsidRPr="0031196E">
        <w:rPr>
          <w:rFonts w:ascii="Times New Roman" w:hAnsi="Times New Roman" w:cs="Times New Roman"/>
          <w:sz w:val="24"/>
        </w:rPr>
        <w:t>Naplňováno</w:t>
      </w:r>
    </w:p>
    <w:p w:rsidR="0031196E" w:rsidRPr="0031196E" w:rsidRDefault="0031196E" w:rsidP="00EC4441">
      <w:pPr>
        <w:pStyle w:val="Odstavecseseznamem"/>
        <w:numPr>
          <w:ilvl w:val="0"/>
          <w:numId w:val="22"/>
        </w:numPr>
        <w:rPr>
          <w:rFonts w:ascii="Times New Roman" w:hAnsi="Times New Roman" w:cs="Times New Roman"/>
          <w:sz w:val="24"/>
        </w:rPr>
      </w:pPr>
      <w:proofErr w:type="gramStart"/>
      <w:r w:rsidRPr="0031196E">
        <w:rPr>
          <w:rFonts w:ascii="Times New Roman" w:hAnsi="Times New Roman" w:cs="Times New Roman"/>
          <w:sz w:val="24"/>
        </w:rPr>
        <w:lastRenderedPageBreak/>
        <w:t>Rozvoj - Akce</w:t>
      </w:r>
      <w:proofErr w:type="gramEnd"/>
      <w:r w:rsidRPr="0031196E">
        <w:rPr>
          <w:rFonts w:ascii="Times New Roman" w:hAnsi="Times New Roman" w:cs="Times New Roman"/>
          <w:sz w:val="24"/>
        </w:rPr>
        <w:t xml:space="preserve"> se rozšiřují</w:t>
      </w:r>
    </w:p>
    <w:p w:rsidR="000D09C4" w:rsidRPr="001872AC" w:rsidRDefault="000D09C4" w:rsidP="000D09C4">
      <w:pPr>
        <w:rPr>
          <w:rFonts w:ascii="Arial" w:hAnsi="Arial" w:cs="Arial"/>
          <w:b/>
        </w:rPr>
      </w:pPr>
    </w:p>
    <w:p w:rsidR="000D09C4" w:rsidRDefault="000D09C4" w:rsidP="000D09C4">
      <w:pPr>
        <w:tabs>
          <w:tab w:val="left" w:pos="3645"/>
        </w:tabs>
        <w:rPr>
          <w:rFonts w:ascii="Calibri" w:hAnsi="Calibri"/>
          <w:b/>
          <w:sz w:val="24"/>
          <w:szCs w:val="20"/>
        </w:rPr>
      </w:pPr>
    </w:p>
    <w:p w:rsidR="000D09C4" w:rsidRPr="00B048A3" w:rsidRDefault="000D09C4" w:rsidP="000D09C4">
      <w:pPr>
        <w:tabs>
          <w:tab w:val="left" w:pos="3645"/>
        </w:tabs>
        <w:rPr>
          <w:rFonts w:ascii="Calibri" w:hAnsi="Calibri"/>
          <w:b/>
          <w:sz w:val="24"/>
          <w:szCs w:val="20"/>
        </w:rPr>
      </w:pPr>
    </w:p>
    <w:p w:rsidR="000D09C4" w:rsidRPr="000A7ABE" w:rsidRDefault="000D09C4" w:rsidP="000D09C4">
      <w:pPr>
        <w:tabs>
          <w:tab w:val="left" w:pos="3645"/>
        </w:tabs>
        <w:rPr>
          <w:rFonts w:ascii="Calibri" w:hAnsi="Calibri"/>
          <w:sz w:val="24"/>
          <w:szCs w:val="20"/>
        </w:rPr>
      </w:pPr>
    </w:p>
    <w:p w:rsidR="000D09C4" w:rsidRPr="000D09C4" w:rsidRDefault="000D09C4" w:rsidP="000D09C4">
      <w:pPr>
        <w:spacing w:after="0"/>
        <w:jc w:val="center"/>
        <w:rPr>
          <w:rFonts w:ascii="Times New Roman" w:eastAsia="Times New Roman" w:hAnsi="Times New Roman" w:cs="Times New Roman"/>
          <w:b/>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0D09C4" w:rsidRDefault="000D09C4" w:rsidP="000D09C4">
      <w:pPr>
        <w:spacing w:after="0"/>
        <w:jc w:val="both"/>
        <w:rPr>
          <w:rFonts w:ascii="Times New Roman" w:eastAsia="Times New Roman" w:hAnsi="Times New Roman" w:cs="Times New Roman"/>
          <w:sz w:val="24"/>
        </w:rPr>
      </w:pPr>
    </w:p>
    <w:p w:rsidR="003B6C96" w:rsidRDefault="003B6C96" w:rsidP="000D09C4">
      <w:pPr>
        <w:tabs>
          <w:tab w:val="left" w:pos="3645"/>
        </w:tabs>
        <w:spacing w:after="0"/>
        <w:rPr>
          <w:rFonts w:ascii="Times New Roman" w:hAnsi="Times New Roman" w:cs="Times New Roman"/>
          <w:b/>
          <w:sz w:val="44"/>
          <w:szCs w:val="44"/>
        </w:rPr>
      </w:pPr>
    </w:p>
    <w:sectPr w:rsidR="003B6C96" w:rsidSect="00D56662">
      <w:headerReference w:type="default" r:id="rId7"/>
      <w:footerReference w:type="default" r:id="rId8"/>
      <w:pgSz w:w="11906" w:h="16838"/>
      <w:pgMar w:top="1565" w:right="1417" w:bottom="127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875" w:rsidRDefault="007F6875" w:rsidP="00151B5D">
      <w:pPr>
        <w:spacing w:after="0" w:line="240" w:lineRule="auto"/>
      </w:pPr>
      <w:r>
        <w:separator/>
      </w:r>
    </w:p>
  </w:endnote>
  <w:endnote w:type="continuationSeparator" w:id="0">
    <w:p w:rsidR="007F6875" w:rsidRDefault="007F6875" w:rsidP="00151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976136330"/>
      <w:docPartObj>
        <w:docPartGallery w:val="Page Numbers (Bottom of Page)"/>
        <w:docPartUnique/>
      </w:docPartObj>
    </w:sdtPr>
    <w:sdtEndPr/>
    <w:sdtContent>
      <w:bookmarkStart w:id="3" w:name="_Hlk492494090" w:displacedByCustomXml="prev"/>
      <w:p w:rsidR="00D56662" w:rsidRPr="0038164E" w:rsidRDefault="00D56662" w:rsidP="00D56662">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sz w:val="20"/>
          </w:rPr>
        </w:pPr>
        <w:r w:rsidRPr="0038164E">
          <w:rPr>
            <w:sz w:val="20"/>
          </w:rPr>
          <w:tab/>
        </w:r>
        <w:r w:rsidRPr="0038164E">
          <w:rPr>
            <w:rFonts w:ascii="Times New Roman" w:hAnsi="Times New Roman"/>
            <w:sz w:val="20"/>
          </w:rPr>
          <w:t>Projekt: „</w:t>
        </w:r>
        <w:r w:rsidRPr="0038164E">
          <w:rPr>
            <w:rFonts w:ascii="Times New Roman" w:hAnsi="Times New Roman"/>
            <w:b/>
            <w:sz w:val="20"/>
          </w:rPr>
          <w:t>Aktualizace procesu komunitního plánování sociálních služeb v ORP Šternberk</w:t>
        </w:r>
        <w:r w:rsidRPr="0038164E">
          <w:rPr>
            <w:rFonts w:ascii="Times New Roman" w:hAnsi="Times New Roman"/>
            <w:sz w:val="20"/>
          </w:rPr>
          <w:t xml:space="preserve">“, </w:t>
        </w:r>
        <w:r w:rsidRPr="0038164E">
          <w:rPr>
            <w:rFonts w:ascii="Times New Roman" w:hAnsi="Times New Roman"/>
            <w:sz w:val="20"/>
          </w:rPr>
          <w:br/>
          <w:t xml:space="preserve">reg. číslo CZ.03.2.63/0.0/0.0/16_063/0006558. </w:t>
        </w:r>
      </w:p>
      <w:p w:rsidR="00D56662" w:rsidRPr="00D56662" w:rsidRDefault="00D56662" w:rsidP="00D56662">
        <w:pPr>
          <w:pStyle w:val="Zpat"/>
          <w:pBdr>
            <w:top w:val="single" w:sz="4" w:space="1" w:color="auto"/>
            <w:left w:val="single" w:sz="4" w:space="1" w:color="auto"/>
            <w:bottom w:val="single" w:sz="4" w:space="1" w:color="auto"/>
            <w:right w:val="single" w:sz="4" w:space="1" w:color="auto"/>
          </w:pBdr>
          <w:jc w:val="center"/>
          <w:rPr>
            <w:rFonts w:ascii="Times New Roman" w:hAnsi="Times New Roman"/>
            <w:sz w:val="20"/>
          </w:rPr>
        </w:pPr>
        <w:r w:rsidRPr="0038164E">
          <w:rPr>
            <w:rFonts w:ascii="Times New Roman" w:hAnsi="Times New Roman"/>
            <w:sz w:val="20"/>
          </w:rPr>
          <w:t>Tento projekt je financován</w:t>
        </w:r>
        <w:r w:rsidRPr="0038164E">
          <w:rPr>
            <w:rFonts w:ascii="Times New Roman" w:eastAsia="Calibri" w:hAnsi="Times New Roman"/>
            <w:sz w:val="20"/>
          </w:rPr>
          <w:t xml:space="preserve"> z prostředků ESF prostřednictvím Operačního programu Zaměstnanost </w:t>
        </w:r>
        <w:r w:rsidRPr="0038164E">
          <w:rPr>
            <w:rFonts w:ascii="Times New Roman" w:eastAsia="Calibri" w:hAnsi="Times New Roman"/>
            <w:sz w:val="20"/>
          </w:rPr>
          <w:br/>
          <w:t>a státního rozpočtu ČR.</w:t>
        </w:r>
      </w:p>
    </w:sdtContent>
  </w:sdt>
  <w:bookmarkEnd w:id="3" w:displacedByCustomXml="prev"/>
  <w:p w:rsidR="00D56662" w:rsidRDefault="00D566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875" w:rsidRDefault="007F6875" w:rsidP="00151B5D">
      <w:pPr>
        <w:spacing w:after="0" w:line="240" w:lineRule="auto"/>
      </w:pPr>
      <w:r>
        <w:separator/>
      </w:r>
    </w:p>
  </w:footnote>
  <w:footnote w:type="continuationSeparator" w:id="0">
    <w:p w:rsidR="007F6875" w:rsidRDefault="007F6875" w:rsidP="00151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662" w:rsidRDefault="003810C8" w:rsidP="003C1F63">
    <w:pPr>
      <w:pStyle w:val="Zhlav"/>
    </w:pPr>
    <w:r>
      <w:rPr>
        <w:noProof/>
      </w:rPr>
      <w:drawing>
        <wp:anchor distT="0" distB="0" distL="114300" distR="114300" simplePos="0" relativeHeight="251661824" behindDoc="0" locked="0" layoutInCell="1" allowOverlap="1">
          <wp:simplePos x="0" y="0"/>
          <wp:positionH relativeFrom="column">
            <wp:posOffset>2378</wp:posOffset>
          </wp:positionH>
          <wp:positionV relativeFrom="paragraph">
            <wp:posOffset>-114935</wp:posOffset>
          </wp:positionV>
          <wp:extent cx="3257550" cy="675103"/>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U BAREVNE.jpg"/>
                  <pic:cNvPicPr/>
                </pic:nvPicPr>
                <pic:blipFill>
                  <a:blip r:embed="rId1">
                    <a:extLst>
                      <a:ext uri="{28A0092B-C50C-407E-A947-70E740481C1C}">
                        <a14:useLocalDpi xmlns:a14="http://schemas.microsoft.com/office/drawing/2010/main" val="0"/>
                      </a:ext>
                    </a:extLst>
                  </a:blip>
                  <a:stretch>
                    <a:fillRect/>
                  </a:stretch>
                </pic:blipFill>
                <pic:spPr>
                  <a:xfrm>
                    <a:off x="0" y="0"/>
                    <a:ext cx="3257550" cy="675103"/>
                  </a:xfrm>
                  <a:prstGeom prst="rect">
                    <a:avLst/>
                  </a:prstGeom>
                </pic:spPr>
              </pic:pic>
            </a:graphicData>
          </a:graphic>
          <wp14:sizeRelH relativeFrom="margin">
            <wp14:pctWidth>0</wp14:pctWidth>
          </wp14:sizeRelH>
          <wp14:sizeRelV relativeFrom="margin">
            <wp14:pctHeight>0</wp14:pctHeight>
          </wp14:sizeRelV>
        </wp:anchor>
      </w:drawing>
    </w:r>
    <w:r w:rsidR="00D56662">
      <w:rPr>
        <w:rFonts w:cs="Arial"/>
        <w:noProof/>
        <w:sz w:val="24"/>
        <w:lang w:eastAsia="cs-CZ"/>
      </w:rPr>
      <w:drawing>
        <wp:anchor distT="0" distB="0" distL="114300" distR="114300" simplePos="0" relativeHeight="251660800" behindDoc="1" locked="0" layoutInCell="1" allowOverlap="1" wp14:anchorId="157CB935" wp14:editId="6CD9DEBF">
          <wp:simplePos x="0" y="0"/>
          <wp:positionH relativeFrom="margin">
            <wp:posOffset>5048250</wp:posOffset>
          </wp:positionH>
          <wp:positionV relativeFrom="paragraph">
            <wp:posOffset>-31750</wp:posOffset>
          </wp:positionV>
          <wp:extent cx="590550" cy="590550"/>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PKP LOGO.gif"/>
                  <pic:cNvPicPr/>
                </pic:nvPicPr>
                <pic:blipFill>
                  <a:blip r:embed="rId2">
                    <a:extLst>
                      <a:ext uri="{28A0092B-C50C-407E-A947-70E740481C1C}">
                        <a14:useLocalDpi xmlns:a14="http://schemas.microsoft.com/office/drawing/2010/main" val="0"/>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sidR="00D56662">
      <w:rPr>
        <w:noProof/>
        <w:sz w:val="24"/>
        <w:lang w:eastAsia="cs-CZ"/>
      </w:rPr>
      <w:drawing>
        <wp:anchor distT="0" distB="0" distL="114300" distR="114300" simplePos="0" relativeHeight="251655680" behindDoc="0" locked="0" layoutInCell="1" allowOverlap="1" wp14:anchorId="7D4343F0" wp14:editId="18924673">
          <wp:simplePos x="0" y="0"/>
          <wp:positionH relativeFrom="column">
            <wp:posOffset>3995420</wp:posOffset>
          </wp:positionH>
          <wp:positionV relativeFrom="paragraph">
            <wp:posOffset>13970</wp:posOffset>
          </wp:positionV>
          <wp:extent cx="412750" cy="458913"/>
          <wp:effectExtent l="0" t="0" r="635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ěsta.jpg"/>
                  <pic:cNvPicPr/>
                </pic:nvPicPr>
                <pic:blipFill>
                  <a:blip r:embed="rId3">
                    <a:extLst>
                      <a:ext uri="{28A0092B-C50C-407E-A947-70E740481C1C}">
                        <a14:useLocalDpi xmlns:a14="http://schemas.microsoft.com/office/drawing/2010/main" val="0"/>
                      </a:ext>
                    </a:extLst>
                  </a:blip>
                  <a:stretch>
                    <a:fillRect/>
                  </a:stretch>
                </pic:blipFill>
                <pic:spPr>
                  <a:xfrm>
                    <a:off x="0" y="0"/>
                    <a:ext cx="412750" cy="458913"/>
                  </a:xfrm>
                  <a:prstGeom prst="rect">
                    <a:avLst/>
                  </a:prstGeom>
                </pic:spPr>
              </pic:pic>
            </a:graphicData>
          </a:graphic>
          <wp14:sizeRelH relativeFrom="margin">
            <wp14:pctWidth>0</wp14:pctWidth>
          </wp14:sizeRelH>
          <wp14:sizeRelV relativeFrom="margin">
            <wp14:pctHeight>0</wp14:pctHeight>
          </wp14:sizeRelV>
        </wp:anchor>
      </w:drawing>
    </w:r>
    <w:r w:rsidR="00D56662">
      <w:t xml:space="preserve">                                                          </w:t>
    </w:r>
  </w:p>
  <w:p w:rsidR="00D56662" w:rsidRDefault="00D56662" w:rsidP="00D56662">
    <w:pPr>
      <w:pStyle w:val="Zhlav"/>
      <w:tabs>
        <w:tab w:val="clear" w:pos="4536"/>
        <w:tab w:val="clear" w:pos="9072"/>
        <w:tab w:val="left" w:pos="9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22DB"/>
    <w:multiLevelType w:val="hybridMultilevel"/>
    <w:tmpl w:val="972E62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9110857"/>
    <w:multiLevelType w:val="hybridMultilevel"/>
    <w:tmpl w:val="608AF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566CCE"/>
    <w:multiLevelType w:val="hybridMultilevel"/>
    <w:tmpl w:val="C0FE4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3854A8"/>
    <w:multiLevelType w:val="hybridMultilevel"/>
    <w:tmpl w:val="DC9CD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5E79B0"/>
    <w:multiLevelType w:val="hybridMultilevel"/>
    <w:tmpl w:val="60340A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F60438"/>
    <w:multiLevelType w:val="hybridMultilevel"/>
    <w:tmpl w:val="14EAD2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50253D"/>
    <w:multiLevelType w:val="hybridMultilevel"/>
    <w:tmpl w:val="3C342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FE35E7"/>
    <w:multiLevelType w:val="hybridMultilevel"/>
    <w:tmpl w:val="3106F984"/>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3E877771"/>
    <w:multiLevelType w:val="hybridMultilevel"/>
    <w:tmpl w:val="91E0E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9E6DDE"/>
    <w:multiLevelType w:val="hybridMultilevel"/>
    <w:tmpl w:val="88C8ED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2E75C3"/>
    <w:multiLevelType w:val="hybridMultilevel"/>
    <w:tmpl w:val="2A845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F536F4"/>
    <w:multiLevelType w:val="hybridMultilevel"/>
    <w:tmpl w:val="E15AB448"/>
    <w:lvl w:ilvl="0" w:tplc="72602654">
      <w:numFmt w:val="bullet"/>
      <w:lvlText w:val=""/>
      <w:lvlJc w:val="left"/>
      <w:pPr>
        <w:tabs>
          <w:tab w:val="num" w:pos="720"/>
        </w:tabs>
        <w:ind w:left="720" w:hanging="360"/>
      </w:pPr>
      <w:rPr>
        <w:rFonts w:ascii="Symbol" w:eastAsia="Times New Roman" w:hAnsi="Symbo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377DBD"/>
    <w:multiLevelType w:val="hybridMultilevel"/>
    <w:tmpl w:val="3E466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5C49B8"/>
    <w:multiLevelType w:val="hybridMultilevel"/>
    <w:tmpl w:val="A4FE4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5A159FD"/>
    <w:multiLevelType w:val="hybridMultilevel"/>
    <w:tmpl w:val="1AC8E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2C59F6"/>
    <w:multiLevelType w:val="hybridMultilevel"/>
    <w:tmpl w:val="056EA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147F4F"/>
    <w:multiLevelType w:val="hybridMultilevel"/>
    <w:tmpl w:val="AF98F9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897FF0"/>
    <w:multiLevelType w:val="hybridMultilevel"/>
    <w:tmpl w:val="C58074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DED73F9"/>
    <w:multiLevelType w:val="hybridMultilevel"/>
    <w:tmpl w:val="D41CC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A7D5F24"/>
    <w:multiLevelType w:val="hybridMultilevel"/>
    <w:tmpl w:val="3A0674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E919A7"/>
    <w:multiLevelType w:val="hybridMultilevel"/>
    <w:tmpl w:val="C0669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1234E6"/>
    <w:multiLevelType w:val="hybridMultilevel"/>
    <w:tmpl w:val="0FCC7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11"/>
  </w:num>
  <w:num w:numId="5">
    <w:abstractNumId w:val="10"/>
  </w:num>
  <w:num w:numId="6">
    <w:abstractNumId w:val="13"/>
  </w:num>
  <w:num w:numId="7">
    <w:abstractNumId w:val="14"/>
  </w:num>
  <w:num w:numId="8">
    <w:abstractNumId w:val="12"/>
  </w:num>
  <w:num w:numId="9">
    <w:abstractNumId w:val="6"/>
  </w:num>
  <w:num w:numId="10">
    <w:abstractNumId w:val="8"/>
  </w:num>
  <w:num w:numId="11">
    <w:abstractNumId w:val="16"/>
  </w:num>
  <w:num w:numId="12">
    <w:abstractNumId w:val="4"/>
  </w:num>
  <w:num w:numId="13">
    <w:abstractNumId w:val="21"/>
  </w:num>
  <w:num w:numId="14">
    <w:abstractNumId w:val="3"/>
  </w:num>
  <w:num w:numId="15">
    <w:abstractNumId w:val="17"/>
  </w:num>
  <w:num w:numId="16">
    <w:abstractNumId w:val="15"/>
  </w:num>
  <w:num w:numId="17">
    <w:abstractNumId w:val="19"/>
  </w:num>
  <w:num w:numId="18">
    <w:abstractNumId w:val="0"/>
  </w:num>
  <w:num w:numId="19">
    <w:abstractNumId w:val="2"/>
  </w:num>
  <w:num w:numId="20">
    <w:abstractNumId w:val="9"/>
  </w:num>
  <w:num w:numId="21">
    <w:abstractNumId w:val="20"/>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FE9"/>
    <w:rsid w:val="00075F03"/>
    <w:rsid w:val="000D09C4"/>
    <w:rsid w:val="000D48B0"/>
    <w:rsid w:val="000D64D8"/>
    <w:rsid w:val="00151B5D"/>
    <w:rsid w:val="0018212D"/>
    <w:rsid w:val="001B6C6A"/>
    <w:rsid w:val="001E7E76"/>
    <w:rsid w:val="00203B38"/>
    <w:rsid w:val="00211445"/>
    <w:rsid w:val="00220C51"/>
    <w:rsid w:val="0025746D"/>
    <w:rsid w:val="00267887"/>
    <w:rsid w:val="00276E06"/>
    <w:rsid w:val="00286224"/>
    <w:rsid w:val="002D09DA"/>
    <w:rsid w:val="00300F4F"/>
    <w:rsid w:val="003044AE"/>
    <w:rsid w:val="003107EA"/>
    <w:rsid w:val="0031196E"/>
    <w:rsid w:val="00340E08"/>
    <w:rsid w:val="00341BB2"/>
    <w:rsid w:val="003810C8"/>
    <w:rsid w:val="003B28B6"/>
    <w:rsid w:val="003B6C96"/>
    <w:rsid w:val="003C1F63"/>
    <w:rsid w:val="003E5D02"/>
    <w:rsid w:val="003F6279"/>
    <w:rsid w:val="00401E60"/>
    <w:rsid w:val="0040647A"/>
    <w:rsid w:val="004823AC"/>
    <w:rsid w:val="004823B7"/>
    <w:rsid w:val="004D35E1"/>
    <w:rsid w:val="004E03BE"/>
    <w:rsid w:val="004E684C"/>
    <w:rsid w:val="004F6D51"/>
    <w:rsid w:val="00543047"/>
    <w:rsid w:val="00556B41"/>
    <w:rsid w:val="00586489"/>
    <w:rsid w:val="005B645B"/>
    <w:rsid w:val="005D74D3"/>
    <w:rsid w:val="005E10C9"/>
    <w:rsid w:val="00607596"/>
    <w:rsid w:val="00625E6E"/>
    <w:rsid w:val="0064391B"/>
    <w:rsid w:val="00676709"/>
    <w:rsid w:val="006F4092"/>
    <w:rsid w:val="00704FD5"/>
    <w:rsid w:val="007155D4"/>
    <w:rsid w:val="007336D1"/>
    <w:rsid w:val="00761DB4"/>
    <w:rsid w:val="0076772D"/>
    <w:rsid w:val="00795B58"/>
    <w:rsid w:val="007C3182"/>
    <w:rsid w:val="007C7823"/>
    <w:rsid w:val="007D0796"/>
    <w:rsid w:val="007F4E02"/>
    <w:rsid w:val="007F6875"/>
    <w:rsid w:val="00810BF6"/>
    <w:rsid w:val="0088645F"/>
    <w:rsid w:val="00890656"/>
    <w:rsid w:val="008A70ED"/>
    <w:rsid w:val="008D122D"/>
    <w:rsid w:val="008F3A4F"/>
    <w:rsid w:val="009104B1"/>
    <w:rsid w:val="00917523"/>
    <w:rsid w:val="00920340"/>
    <w:rsid w:val="0094119E"/>
    <w:rsid w:val="009A1F7D"/>
    <w:rsid w:val="009B0F1F"/>
    <w:rsid w:val="009F3E02"/>
    <w:rsid w:val="00A335E7"/>
    <w:rsid w:val="00A53CAC"/>
    <w:rsid w:val="00A84068"/>
    <w:rsid w:val="00A914EF"/>
    <w:rsid w:val="00AA5A1B"/>
    <w:rsid w:val="00AA5A9F"/>
    <w:rsid w:val="00AD651D"/>
    <w:rsid w:val="00AE1011"/>
    <w:rsid w:val="00B20829"/>
    <w:rsid w:val="00B31D4D"/>
    <w:rsid w:val="00B4133E"/>
    <w:rsid w:val="00BA51A0"/>
    <w:rsid w:val="00BC2CDC"/>
    <w:rsid w:val="00BD2579"/>
    <w:rsid w:val="00C06FE9"/>
    <w:rsid w:val="00C209D2"/>
    <w:rsid w:val="00C32DC0"/>
    <w:rsid w:val="00C66348"/>
    <w:rsid w:val="00C81F52"/>
    <w:rsid w:val="00C866A4"/>
    <w:rsid w:val="00CD3A72"/>
    <w:rsid w:val="00CE6358"/>
    <w:rsid w:val="00D02533"/>
    <w:rsid w:val="00D03127"/>
    <w:rsid w:val="00D45BE0"/>
    <w:rsid w:val="00D517E6"/>
    <w:rsid w:val="00D56662"/>
    <w:rsid w:val="00D713FE"/>
    <w:rsid w:val="00E13A63"/>
    <w:rsid w:val="00E32AC6"/>
    <w:rsid w:val="00EA29A2"/>
    <w:rsid w:val="00EC4441"/>
    <w:rsid w:val="00EE0177"/>
    <w:rsid w:val="00EE11E8"/>
    <w:rsid w:val="00F146C9"/>
    <w:rsid w:val="00F17B74"/>
    <w:rsid w:val="00FC3A03"/>
    <w:rsid w:val="00FE55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7BED4-C26A-4A91-A619-481DACFA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151B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1B5D"/>
  </w:style>
  <w:style w:type="paragraph" w:styleId="Zpat">
    <w:name w:val="footer"/>
    <w:basedOn w:val="Normln"/>
    <w:link w:val="ZpatChar"/>
    <w:unhideWhenUsed/>
    <w:rsid w:val="00151B5D"/>
    <w:pPr>
      <w:tabs>
        <w:tab w:val="center" w:pos="4536"/>
        <w:tab w:val="right" w:pos="9072"/>
      </w:tabs>
      <w:spacing w:after="0" w:line="240" w:lineRule="auto"/>
    </w:pPr>
  </w:style>
  <w:style w:type="character" w:customStyle="1" w:styleId="ZpatChar">
    <w:name w:val="Zápatí Char"/>
    <w:basedOn w:val="Standardnpsmoodstavce"/>
    <w:link w:val="Zpat"/>
    <w:rsid w:val="00151B5D"/>
  </w:style>
  <w:style w:type="paragraph" w:styleId="Textbubliny">
    <w:name w:val="Balloon Text"/>
    <w:basedOn w:val="Normln"/>
    <w:link w:val="TextbublinyChar"/>
    <w:uiPriority w:val="99"/>
    <w:semiHidden/>
    <w:unhideWhenUsed/>
    <w:rsid w:val="00151B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1B5D"/>
    <w:rPr>
      <w:rFonts w:ascii="Tahoma" w:hAnsi="Tahoma" w:cs="Tahoma"/>
      <w:sz w:val="16"/>
      <w:szCs w:val="16"/>
    </w:rPr>
  </w:style>
  <w:style w:type="table" w:styleId="Mkatabulky">
    <w:name w:val="Table Grid"/>
    <w:basedOn w:val="Normlntabulka"/>
    <w:uiPriority w:val="59"/>
    <w:rsid w:val="004064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759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Nzev">
    <w:name w:val="Title"/>
    <w:basedOn w:val="Normln"/>
    <w:link w:val="NzevChar"/>
    <w:uiPriority w:val="99"/>
    <w:qFormat/>
    <w:rsid w:val="00FC3A03"/>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uiPriority w:val="99"/>
    <w:rsid w:val="00FC3A0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203B38"/>
    <w:pPr>
      <w:ind w:left="720"/>
      <w:contextualSpacing/>
    </w:pPr>
  </w:style>
  <w:style w:type="paragraph" w:customStyle="1" w:styleId="Odstavecseseznamem1">
    <w:name w:val="Odstavec se seznamem1"/>
    <w:basedOn w:val="Normln"/>
    <w:rsid w:val="00203B38"/>
    <w:pPr>
      <w:spacing w:before="200" w:after="0"/>
      <w:ind w:left="720"/>
      <w:contextualSpacing/>
    </w:pPr>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gif"/><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1572</Words>
  <Characters>9276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Trličíková</dc:creator>
  <cp:lastModifiedBy>Marcela Porvazníková</cp:lastModifiedBy>
  <cp:revision>2</cp:revision>
  <dcterms:created xsi:type="dcterms:W3CDTF">2018-06-11T13:32:00Z</dcterms:created>
  <dcterms:modified xsi:type="dcterms:W3CDTF">2018-06-11T13:32:00Z</dcterms:modified>
</cp:coreProperties>
</file>