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F06" w:rsidRPr="009F6D7F" w14:paraId="4F8921C0" w14:textId="77777777" w:rsidTr="00BE3F06">
        <w:tc>
          <w:tcPr>
            <w:tcW w:w="9062" w:type="dxa"/>
            <w:shd w:val="clear" w:color="auto" w:fill="C5E0B3" w:themeFill="accent6" w:themeFillTint="66"/>
          </w:tcPr>
          <w:p w14:paraId="0B447AB2" w14:textId="77777777" w:rsidR="00BE3F06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CÍL 1</w:t>
            </w:r>
          </w:p>
          <w:p w14:paraId="122C7B76" w14:textId="5D23C206" w:rsidR="00BE3F06" w:rsidRPr="009F6D7F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Podpora pobytových sociálních služeb pro seniory a osoby se zdravotním postižením vyžadující specializovanou péči v ORP Šternberk</w:t>
            </w:r>
          </w:p>
        </w:tc>
      </w:tr>
      <w:tr w:rsidR="00BE3F06" w:rsidRPr="009F6D7F" w14:paraId="7EBFE94A" w14:textId="77777777" w:rsidTr="00BE3F06">
        <w:tc>
          <w:tcPr>
            <w:tcW w:w="9062" w:type="dxa"/>
            <w:shd w:val="clear" w:color="auto" w:fill="C5E0B3" w:themeFill="accent6" w:themeFillTint="66"/>
          </w:tcPr>
          <w:p w14:paraId="3FD74555" w14:textId="3AD79451" w:rsidR="00BE3F06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Opatření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14:paraId="67B3FB63" w14:textId="2F413B09" w:rsidR="00BE3F06" w:rsidRPr="009F6D7F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Zachování provozu zařízení Senioři Komárov, s.r.o. – Domov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pro seniory</w:t>
            </w:r>
          </w:p>
        </w:tc>
      </w:tr>
      <w:tr w:rsidR="00BE3F06" w:rsidRPr="009F6D7F" w14:paraId="4443018E" w14:textId="77777777" w:rsidTr="0073791D">
        <w:tc>
          <w:tcPr>
            <w:tcW w:w="9062" w:type="dxa"/>
          </w:tcPr>
          <w:p w14:paraId="14800F5E" w14:textId="77777777" w:rsidR="00BE3F06" w:rsidRPr="009F6D7F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Charakteristika opatření:</w:t>
            </w:r>
          </w:p>
          <w:p w14:paraId="0FDA4984" w14:textId="77777777" w:rsidR="00BE3F06" w:rsidRPr="00860DBF" w:rsidRDefault="00BE3F06" w:rsidP="00BE3F06">
            <w:pPr>
              <w:spacing w:befor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BF">
              <w:rPr>
                <w:rFonts w:ascii="Times New Roman" w:hAnsi="Times New Roman"/>
                <w:bCs/>
                <w:sz w:val="24"/>
                <w:szCs w:val="24"/>
              </w:rPr>
              <w:t>Zajištění 24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hodinové ošetřovatelské a zdravotní péče klientům se sníž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enou soběstačností z důvodu jejich věku v ORP Šternberk. </w:t>
            </w:r>
          </w:p>
        </w:tc>
      </w:tr>
      <w:tr w:rsidR="00BE3F06" w:rsidRPr="009F6D7F" w14:paraId="37F4E0CA" w14:textId="77777777" w:rsidTr="0073791D">
        <w:tc>
          <w:tcPr>
            <w:tcW w:w="9062" w:type="dxa"/>
          </w:tcPr>
          <w:p w14:paraId="599F6BB1" w14:textId="77777777" w:rsidR="00BE3F06" w:rsidRPr="009F6D7F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Očekávaný dopad opatření:</w:t>
            </w:r>
          </w:p>
          <w:p w14:paraId="53F34D9A" w14:textId="77777777" w:rsidR="00BE3F06" w:rsidRPr="009F6D7F" w:rsidRDefault="00BE3F06" w:rsidP="00BE3F06"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Služba podporuje klienty se sníženou soběstačností, kteří již nemohou zůstat sami ve svém domácím prostředí. Služba nabízí odborné poskytování pomoci, která má za cíl vytvořit prostředí pro důstojný život s důrazem na individuální potřeby, kvalitu a úctu. Služba se u jednotlivých klientů zaměřuje na co nejdelší zachování jejich samostatnosti a soběstačnosti.</w:t>
            </w:r>
          </w:p>
        </w:tc>
      </w:tr>
      <w:tr w:rsidR="00BE3F06" w:rsidRPr="009F6D7F" w14:paraId="521CB5E6" w14:textId="77777777" w:rsidTr="0073791D">
        <w:tc>
          <w:tcPr>
            <w:tcW w:w="9062" w:type="dxa"/>
          </w:tcPr>
          <w:p w14:paraId="4860890A" w14:textId="77777777" w:rsidR="00BE3F06" w:rsidRPr="009F6D7F" w:rsidRDefault="00BE3F06" w:rsidP="00BE3F06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Aktivity vedoucí k naplnění opatření:</w:t>
            </w:r>
          </w:p>
          <w:p w14:paraId="3A760E70" w14:textId="77777777" w:rsidR="00BE3F06" w:rsidRDefault="00BE3F06" w:rsidP="00BE3F06">
            <w:pPr>
              <w:pStyle w:val="Default"/>
            </w:pPr>
            <w:r w:rsidRPr="00CB27B6">
              <w:t>Poskytování základních úkonů dle zákona o sociálních službách</w:t>
            </w:r>
            <w:r>
              <w:t>:</w:t>
            </w:r>
          </w:p>
          <w:p w14:paraId="5E14B54E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kvalitního ubytování ve dvoulůžkových pokojích na základě   uzavřené Smlouvy o poskytnutí sociální péče</w:t>
            </w:r>
          </w:p>
          <w:p w14:paraId="5B7C4A46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celodenního stravování v rozsahu podávání 5krát – 6krát denně</w:t>
            </w:r>
          </w:p>
          <w:p w14:paraId="4A3A5092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pomoci při zvládání běžných úkonů péče o vlastní osobu</w:t>
            </w:r>
          </w:p>
          <w:p w14:paraId="3A31D585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pomoci při osobní hygieně a poskytnutí podmínek pro osobní hygienu</w:t>
            </w:r>
          </w:p>
          <w:p w14:paraId="24D9190C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kontaktu se společenským prostředím</w:t>
            </w:r>
          </w:p>
          <w:p w14:paraId="37A2B102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rehabilitační činnosti</w:t>
            </w:r>
          </w:p>
          <w:p w14:paraId="776D76C9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sociálně terapeutické činnosti</w:t>
            </w:r>
          </w:p>
          <w:p w14:paraId="3D72EDC9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 xml:space="preserve">zajištění kvalitní zdravotní péče </w:t>
            </w:r>
          </w:p>
          <w:p w14:paraId="7D192017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praní, žehlení a opravy osobního ošacení klientů</w:t>
            </w:r>
          </w:p>
          <w:p w14:paraId="47F11E06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>zajišťování pravidelného úklidu</w:t>
            </w:r>
          </w:p>
          <w:p w14:paraId="081995D7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 xml:space="preserve">zajištění aktivizační, motivační a povzbuzující činnosti v rámci zájmové, kulturní a společenské nabídky, která je plánovaně organizována aktivizačními pracovnicemi </w:t>
            </w:r>
          </w:p>
          <w:p w14:paraId="5895FB6C" w14:textId="77777777" w:rsidR="00BE3F06" w:rsidRDefault="00BE3F06" w:rsidP="00BE3F06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pomoci při uplatňování práv, oprávněných zájmů a při obstarávání osobních záležitostí</w:t>
            </w:r>
          </w:p>
          <w:p w14:paraId="0CDB3F6B" w14:textId="77777777" w:rsidR="00BE3F06" w:rsidRPr="00B4776D" w:rsidRDefault="00BE3F06" w:rsidP="00BE3F06">
            <w:pPr>
              <w:pStyle w:val="Default"/>
              <w:numPr>
                <w:ilvl w:val="0"/>
                <w:numId w:val="10"/>
              </w:numPr>
            </w:pPr>
            <w:r>
              <w:t>vyhledávání spolupracujících subjektů</w:t>
            </w:r>
          </w:p>
        </w:tc>
      </w:tr>
      <w:tr w:rsidR="00BE3F06" w:rsidRPr="009F6D7F" w14:paraId="304F2D5F" w14:textId="77777777" w:rsidTr="0073791D">
        <w:tc>
          <w:tcPr>
            <w:tcW w:w="9062" w:type="dxa"/>
            <w:vAlign w:val="center"/>
          </w:tcPr>
          <w:p w14:paraId="327B2414" w14:textId="77777777" w:rsidR="00BE3F06" w:rsidRPr="009F6D7F" w:rsidRDefault="00BE3F06" w:rsidP="00BE3F06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Časový harmonogram plnění opatření:</w:t>
            </w:r>
          </w:p>
          <w:p w14:paraId="3923DFD8" w14:textId="77777777" w:rsidR="00BE3F06" w:rsidRPr="009F6D7F" w:rsidRDefault="00BE3F06" w:rsidP="00BE3F06">
            <w:pPr>
              <w:pStyle w:val="Odstavecseseznamem1"/>
              <w:spacing w:before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2020 - 2023</w:t>
            </w:r>
            <w:proofErr w:type="gramEnd"/>
          </w:p>
        </w:tc>
      </w:tr>
      <w:tr w:rsidR="00BE3F06" w:rsidRPr="009F6D7F" w14:paraId="5EB9D66D" w14:textId="77777777" w:rsidTr="0073791D">
        <w:tc>
          <w:tcPr>
            <w:tcW w:w="9062" w:type="dxa"/>
          </w:tcPr>
          <w:p w14:paraId="688C6F6C" w14:textId="77777777" w:rsidR="00BE3F06" w:rsidRPr="009F6D7F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Zodpovědný realizátor opatření:</w:t>
            </w:r>
          </w:p>
          <w:p w14:paraId="6E9B813C" w14:textId="5220BB9B" w:rsidR="00BE3F06" w:rsidRPr="00FB0BB2" w:rsidRDefault="00BE3F06" w:rsidP="00BE3F06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FB0BB2">
              <w:rPr>
                <w:rFonts w:ascii="Times New Roman" w:hAnsi="Times New Roman"/>
                <w:sz w:val="24"/>
                <w:szCs w:val="24"/>
              </w:rPr>
              <w:t>Senioři Komárov, s.r.o.</w:t>
            </w:r>
          </w:p>
        </w:tc>
      </w:tr>
      <w:tr w:rsidR="00BE3F06" w:rsidRPr="009F6D7F" w14:paraId="77443A02" w14:textId="77777777" w:rsidTr="0073791D">
        <w:tc>
          <w:tcPr>
            <w:tcW w:w="9062" w:type="dxa"/>
          </w:tcPr>
          <w:p w14:paraId="1A6408B7" w14:textId="77777777" w:rsidR="00BE3F06" w:rsidRPr="009F6D7F" w:rsidRDefault="00BE3F06" w:rsidP="00BE3F06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Spolupracující subjekty:</w:t>
            </w:r>
          </w:p>
          <w:p w14:paraId="0AAF044A" w14:textId="77777777" w:rsidR="00BE3F06" w:rsidRPr="009F6D7F" w:rsidRDefault="00BE3F06" w:rsidP="00BE3F06">
            <w:pPr>
              <w:spacing w:before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Obec Komárov, Psychiatrická léčebna Šternberk, nemocnice Šternberk, OLÚ Paseka, OLÚ Moravský Beroun, FN Olomouc, Vojenská nemocnice Olomouc, MŠ a ZŠ Mladějovice, dětská skupina Řídeč, Gymnázium Šternberk.</w:t>
            </w:r>
          </w:p>
        </w:tc>
      </w:tr>
      <w:tr w:rsidR="00BE3F06" w:rsidRPr="009F6D7F" w14:paraId="71C427A2" w14:textId="77777777" w:rsidTr="0073791D">
        <w:tc>
          <w:tcPr>
            <w:tcW w:w="9062" w:type="dxa"/>
          </w:tcPr>
          <w:p w14:paraId="0F726899" w14:textId="77777777" w:rsidR="00BE3F06" w:rsidRPr="009F6D7F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Počet klientů:</w:t>
            </w:r>
          </w:p>
          <w:p w14:paraId="33237173" w14:textId="77777777" w:rsidR="00BE3F06" w:rsidRPr="009F6D7F" w:rsidRDefault="00BE3F06" w:rsidP="00BE3F06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E3F06" w:rsidRPr="009F6D7F" w14:paraId="17433625" w14:textId="77777777" w:rsidTr="0073791D">
        <w:tc>
          <w:tcPr>
            <w:tcW w:w="9062" w:type="dxa"/>
          </w:tcPr>
          <w:p w14:paraId="0D317069" w14:textId="77777777" w:rsidR="00BE3F06" w:rsidRPr="009F6D7F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Předpokládané finanční náklady:</w:t>
            </w:r>
          </w:p>
          <w:p w14:paraId="3CB217AE" w14:textId="77777777" w:rsidR="00BE3F06" w:rsidRPr="009F6D7F" w:rsidRDefault="00BE3F06" w:rsidP="00BE3F06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4.435.800,-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Kč </w:t>
            </w:r>
          </w:p>
        </w:tc>
      </w:tr>
      <w:tr w:rsidR="00BE3F06" w:rsidRPr="009F6D7F" w14:paraId="453FEB65" w14:textId="77777777" w:rsidTr="0073791D">
        <w:tc>
          <w:tcPr>
            <w:tcW w:w="9062" w:type="dxa"/>
          </w:tcPr>
          <w:p w14:paraId="0880EB4F" w14:textId="77777777" w:rsidR="00BE3F06" w:rsidRPr="009F6D7F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Zdroje financování:</w:t>
            </w:r>
          </w:p>
          <w:p w14:paraId="54CFDC36" w14:textId="77777777" w:rsidR="00BE3F06" w:rsidRPr="009F6D7F" w:rsidRDefault="00BE3F06" w:rsidP="00BE3F06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Platby klientů, zdravotní pojišťovny, příspěvky na péči, ostatní.</w:t>
            </w:r>
          </w:p>
        </w:tc>
      </w:tr>
      <w:tr w:rsidR="00BE3F06" w:rsidRPr="009F6D7F" w14:paraId="3D619D2F" w14:textId="77777777" w:rsidTr="0073791D">
        <w:tc>
          <w:tcPr>
            <w:tcW w:w="9062" w:type="dxa"/>
          </w:tcPr>
          <w:p w14:paraId="40364B1F" w14:textId="77777777" w:rsidR="00BE3F06" w:rsidRPr="009F6D7F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Rizika a ohrožení naplnění opatření:</w:t>
            </w:r>
          </w:p>
          <w:p w14:paraId="7DECBE66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nedostatek finančních prostředků pro zachování a zkvalitnění služby</w:t>
            </w:r>
          </w:p>
          <w:p w14:paraId="7E513C99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nedostatek kvalitního personálu</w:t>
            </w:r>
          </w:p>
          <w:p w14:paraId="0D8EA901" w14:textId="77777777" w:rsidR="00BE3F06" w:rsidRPr="006846FE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změny v personálním obsazení a následná nejistota klientů</w:t>
            </w:r>
          </w:p>
          <w:p w14:paraId="34F642BC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nárůst zájemců o službu, kteří nespadají do cílové skupiny</w:t>
            </w:r>
          </w:p>
          <w:p w14:paraId="666B090D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syndrom vyhoření zaměstnanců služby </w:t>
            </w:r>
          </w:p>
          <w:p w14:paraId="334720FF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výskyt agresivity klientů z důvodu zhoršení zdravotního stavu </w:t>
            </w:r>
          </w:p>
          <w:p w14:paraId="4AC9B858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negativní ohlasy veřejnosti</w:t>
            </w:r>
          </w:p>
          <w:p w14:paraId="37B1DC6A" w14:textId="77777777" w:rsidR="00BE3F06" w:rsidRPr="004120A4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nedostatek soukromí klientů</w:t>
            </w:r>
          </w:p>
        </w:tc>
      </w:tr>
      <w:tr w:rsidR="00BE3F06" w:rsidRPr="009F6D7F" w14:paraId="37890D17" w14:textId="77777777" w:rsidTr="00FF45BF">
        <w:tc>
          <w:tcPr>
            <w:tcW w:w="9062" w:type="dxa"/>
            <w:tcBorders>
              <w:bottom w:val="single" w:sz="4" w:space="0" w:color="auto"/>
            </w:tcBorders>
          </w:tcPr>
          <w:p w14:paraId="64D7E346" w14:textId="77777777" w:rsidR="00BE3F06" w:rsidRPr="009F6D7F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Lidské zdroje:</w:t>
            </w:r>
          </w:p>
          <w:p w14:paraId="4936CE0B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ředitelka</w:t>
            </w:r>
          </w:p>
          <w:p w14:paraId="568B5F20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vedoucí pracovníci</w:t>
            </w:r>
          </w:p>
          <w:p w14:paraId="3BCD3461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sociální pracovnice</w:t>
            </w:r>
          </w:p>
          <w:p w14:paraId="4A5F3A57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účetní</w:t>
            </w:r>
          </w:p>
          <w:p w14:paraId="424DF1EC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všeobecné zdravotní sestry</w:t>
            </w:r>
          </w:p>
          <w:p w14:paraId="4346CE2A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praktické sestry</w:t>
            </w:r>
          </w:p>
          <w:p w14:paraId="0E5FFC86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fyzioterapeutka</w:t>
            </w:r>
          </w:p>
          <w:p w14:paraId="13675D4D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pracovníci v sociálních službách</w:t>
            </w:r>
          </w:p>
          <w:p w14:paraId="7F73046C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aktivizační pracovnice</w:t>
            </w:r>
          </w:p>
          <w:p w14:paraId="7A7D9EF0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pracovníci stravovacího úseku</w:t>
            </w:r>
          </w:p>
          <w:p w14:paraId="40475932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pracovníci úseku úklidu</w:t>
            </w:r>
          </w:p>
          <w:p w14:paraId="0C359E52" w14:textId="77777777" w:rsidR="00BE3F06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recepční</w:t>
            </w:r>
          </w:p>
          <w:p w14:paraId="00076A63" w14:textId="77777777" w:rsidR="00BE3F06" w:rsidRPr="00022DFC" w:rsidRDefault="00BE3F06" w:rsidP="00BE3F06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správce budovy</w:t>
            </w:r>
          </w:p>
        </w:tc>
      </w:tr>
      <w:tr w:rsidR="00BE3F06" w:rsidRPr="009F6D7F" w14:paraId="563D1CD4" w14:textId="77777777" w:rsidTr="00FF45BF">
        <w:trPr>
          <w:trHeight w:val="959"/>
        </w:trPr>
        <w:tc>
          <w:tcPr>
            <w:tcW w:w="9062" w:type="dxa"/>
            <w:tcBorders>
              <w:bottom w:val="single" w:sz="4" w:space="0" w:color="auto"/>
            </w:tcBorders>
          </w:tcPr>
          <w:p w14:paraId="7650DB54" w14:textId="77777777" w:rsidR="00BE3F06" w:rsidRDefault="00BE3F06" w:rsidP="00BE3F06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 xml:space="preserve">Existence služby: </w:t>
            </w:r>
          </w:p>
          <w:p w14:paraId="1FC7FCE2" w14:textId="03E55111" w:rsidR="00BE3F06" w:rsidRPr="00FF45BF" w:rsidRDefault="00BE3F06" w:rsidP="00BE3F06">
            <w:pPr>
              <w:pStyle w:val="Odstavecseseznamem"/>
              <w:numPr>
                <w:ilvl w:val="0"/>
                <w:numId w:val="14"/>
              </w:numPr>
              <w:spacing w:befor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45BF">
              <w:rPr>
                <w:rFonts w:ascii="Times New Roman" w:hAnsi="Times New Roman"/>
                <w:bCs/>
                <w:sz w:val="24"/>
                <w:szCs w:val="24"/>
              </w:rPr>
              <w:t>služba existuje od 14.10.2016</w:t>
            </w:r>
          </w:p>
        </w:tc>
      </w:tr>
    </w:tbl>
    <w:p w14:paraId="5152E72B" w14:textId="0F63B32C" w:rsidR="00592C98" w:rsidRPr="00FF45BF" w:rsidRDefault="00592C98" w:rsidP="00FF45BF">
      <w:pPr>
        <w:spacing w:before="0"/>
        <w:rPr>
          <w:rFonts w:ascii="Times New Roman" w:hAnsi="Times New Roman"/>
          <w:sz w:val="24"/>
          <w:szCs w:val="24"/>
        </w:rPr>
      </w:pPr>
    </w:p>
    <w:sectPr w:rsidR="00592C98" w:rsidRPr="00FF4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72F38"/>
    <w:multiLevelType w:val="hybridMultilevel"/>
    <w:tmpl w:val="70F253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A37C9"/>
    <w:multiLevelType w:val="hybridMultilevel"/>
    <w:tmpl w:val="9B8CB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74619"/>
    <w:multiLevelType w:val="hybridMultilevel"/>
    <w:tmpl w:val="C85E35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44BC7"/>
    <w:multiLevelType w:val="hybridMultilevel"/>
    <w:tmpl w:val="D5D28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33073"/>
    <w:multiLevelType w:val="hybridMultilevel"/>
    <w:tmpl w:val="F5ECE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C6613"/>
    <w:multiLevelType w:val="hybridMultilevel"/>
    <w:tmpl w:val="F3BAA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D76AF"/>
    <w:multiLevelType w:val="hybridMultilevel"/>
    <w:tmpl w:val="C8784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66C43"/>
    <w:multiLevelType w:val="hybridMultilevel"/>
    <w:tmpl w:val="1AE64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1698B"/>
    <w:multiLevelType w:val="hybridMultilevel"/>
    <w:tmpl w:val="B1A479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1BF27C5"/>
    <w:multiLevelType w:val="hybridMultilevel"/>
    <w:tmpl w:val="B73E374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C136AB"/>
    <w:multiLevelType w:val="hybridMultilevel"/>
    <w:tmpl w:val="F60CC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7F"/>
    <w:rsid w:val="00022DFC"/>
    <w:rsid w:val="00136C28"/>
    <w:rsid w:val="003F2C31"/>
    <w:rsid w:val="004120A4"/>
    <w:rsid w:val="00592C98"/>
    <w:rsid w:val="005B17DF"/>
    <w:rsid w:val="00613485"/>
    <w:rsid w:val="006846FE"/>
    <w:rsid w:val="006963EE"/>
    <w:rsid w:val="0073791D"/>
    <w:rsid w:val="00780C1D"/>
    <w:rsid w:val="00860DBF"/>
    <w:rsid w:val="008D34B8"/>
    <w:rsid w:val="009F6D7F"/>
    <w:rsid w:val="00AB5F02"/>
    <w:rsid w:val="00B07319"/>
    <w:rsid w:val="00B4776D"/>
    <w:rsid w:val="00BE3F06"/>
    <w:rsid w:val="00D76B3C"/>
    <w:rsid w:val="00FB0BB2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1B308"/>
  <w15:chartTrackingRefBased/>
  <w15:docId w15:val="{3ED2F831-0B91-4905-B324-BC9DF728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6D7F"/>
    <w:pPr>
      <w:spacing w:before="200" w:after="0" w:line="276" w:lineRule="auto"/>
    </w:pPr>
    <w:rPr>
      <w:rFonts w:ascii="Calibri" w:eastAsia="Times New Roman" w:hAnsi="Calibri" w:cs="Times New Roman"/>
      <w:sz w:val="20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9F6D7F"/>
    <w:pPr>
      <w:ind w:left="720"/>
      <w:contextualSpacing/>
    </w:pPr>
    <w:rPr>
      <w:rFonts w:eastAsia="Calibri"/>
      <w:lang w:bidi="ar-SA"/>
    </w:rPr>
  </w:style>
  <w:style w:type="character" w:styleId="Siln">
    <w:name w:val="Strong"/>
    <w:basedOn w:val="Standardnpsmoodstavce"/>
    <w:uiPriority w:val="22"/>
    <w:qFormat/>
    <w:rsid w:val="00780C1D"/>
    <w:rPr>
      <w:b/>
      <w:bCs/>
    </w:rPr>
  </w:style>
  <w:style w:type="paragraph" w:styleId="Odstavecseseznamem">
    <w:name w:val="List Paragraph"/>
    <w:basedOn w:val="Normln"/>
    <w:uiPriority w:val="34"/>
    <w:qFormat/>
    <w:rsid w:val="00D76B3C"/>
    <w:pPr>
      <w:ind w:left="720"/>
      <w:contextualSpacing/>
    </w:pPr>
  </w:style>
  <w:style w:type="paragraph" w:customStyle="1" w:styleId="Default">
    <w:name w:val="Default"/>
    <w:rsid w:val="00B477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428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Porvazníková</dc:creator>
  <cp:keywords/>
  <dc:description/>
  <cp:lastModifiedBy>Zajacová Jitka, Ing.</cp:lastModifiedBy>
  <cp:revision>4</cp:revision>
  <dcterms:created xsi:type="dcterms:W3CDTF">2020-02-17T08:18:00Z</dcterms:created>
  <dcterms:modified xsi:type="dcterms:W3CDTF">2020-02-17T08:54:00Z</dcterms:modified>
</cp:coreProperties>
</file>