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CD6917" w:rsidRPr="0005559D" w:rsidTr="006C56D6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CD6917" w:rsidRPr="0005559D" w:rsidRDefault="00CD6917" w:rsidP="006C56D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CD6917" w:rsidRPr="005F3161" w:rsidRDefault="00CD6917" w:rsidP="00607EC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F3161">
              <w:rPr>
                <w:rFonts w:ascii="Arial Narrow" w:hAnsi="Arial Narrow"/>
                <w:b/>
                <w:sz w:val="22"/>
                <w:szCs w:val="22"/>
              </w:rPr>
              <w:t>Odklad povinné školní docházky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CD6917" w:rsidRPr="005F3161" w:rsidRDefault="00CD6917" w:rsidP="00607EC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O odklad povinné školní docházky se žádá v případě, že dítě po dovršení šestého roku věku není tělesně nebo duševně přiměřeně vyspělé.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CD6917" w:rsidRPr="005F3161" w:rsidRDefault="00CD6917" w:rsidP="00607EC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Zákonný zástupce nezletilého dítěte.</w:t>
            </w:r>
          </w:p>
          <w:p w:rsidR="00CD6917" w:rsidRPr="005F3161" w:rsidRDefault="00CD6917" w:rsidP="00607EC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CD6917" w:rsidRPr="0005559D" w:rsidRDefault="00CD6917" w:rsidP="0024603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 xml:space="preserve">Navštivte s dítětem školské poradenské pracoviště (pedagogicko-psychologickou poradnu, speciálně pedagogické centrum nebo středisko výchovné péče) </w:t>
            </w:r>
            <w:r w:rsidR="00246035">
              <w:rPr>
                <w:rFonts w:ascii="Arial Narrow" w:hAnsi="Arial Narrow"/>
                <w:sz w:val="22"/>
                <w:szCs w:val="22"/>
              </w:rPr>
              <w:t>nebo</w:t>
            </w:r>
            <w:r w:rsidRPr="005F3161">
              <w:rPr>
                <w:rFonts w:ascii="Arial Narrow" w:hAnsi="Arial Narrow"/>
                <w:sz w:val="22"/>
                <w:szCs w:val="22"/>
              </w:rPr>
              <w:t xml:space="preserve"> odborného lékaře. Na základě doporučení požádejte o odklad ředitele školy</w:t>
            </w:r>
            <w:r w:rsidR="00246035">
              <w:rPr>
                <w:rFonts w:ascii="Arial Narrow" w:hAnsi="Arial Narrow"/>
                <w:sz w:val="22"/>
                <w:szCs w:val="22"/>
              </w:rPr>
              <w:t>, ve které je dítě k povinné školní docházce zapsáno, nejpozději do 31. května roku, ve kterém má dítě zahájit povinnou školní docházku. Požádat o odložení povinné školní docházky můžete již při zápisu do základní školy.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CD6917" w:rsidRPr="005F3161" w:rsidRDefault="00CD6917" w:rsidP="00EF7B70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 xml:space="preserve">Předložte: </w:t>
            </w:r>
          </w:p>
          <w:p w:rsidR="00CD6917" w:rsidRDefault="00CD6917" w:rsidP="00EF7B70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žádost o odklad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CD6917" w:rsidRPr="005F3161" w:rsidRDefault="00CD6917" w:rsidP="00EF7B70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posouzení lékaře a školského poradenského zařízení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CD6917" w:rsidRPr="005F3161" w:rsidRDefault="00CD6917" w:rsidP="0076697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CD6917" w:rsidRPr="005F3161" w:rsidRDefault="00CD6917" w:rsidP="0076697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CD6917" w:rsidRPr="005F3161" w:rsidRDefault="00CD6917" w:rsidP="0076697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Lhůta pro vyřízení žádosti je 30 dní.</w:t>
            </w:r>
          </w:p>
        </w:tc>
      </w:tr>
      <w:tr w:rsidR="00D12D30" w:rsidRPr="0005559D" w:rsidTr="006C56D6">
        <w:tc>
          <w:tcPr>
            <w:tcW w:w="4606" w:type="dxa"/>
          </w:tcPr>
          <w:p w:rsidR="00D12D30" w:rsidRPr="0005559D" w:rsidRDefault="00D12D30" w:rsidP="006C56D6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D12D30" w:rsidRPr="00E03C5C" w:rsidRDefault="00D12D30" w:rsidP="006C56D6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FB349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CD6917" w:rsidRPr="005F3161" w:rsidRDefault="00CD6917" w:rsidP="00CD691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</w:t>
            </w:r>
            <w:r>
              <w:rPr>
                <w:rFonts w:ascii="Arial Narrow" w:hAnsi="Arial Narrow"/>
                <w:sz w:val="22"/>
                <w:szCs w:val="22"/>
              </w:rPr>
              <w:t>, ve znění pozdějších předpisů.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FB349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CD6917" w:rsidRPr="005F3161" w:rsidRDefault="00CD6917" w:rsidP="00AB0103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Vyhláška č. 48/2005 Sb., o základním vzdělávání a některých náležitostech plnění povinné školní docházky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FB349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CD6917" w:rsidRPr="005F3161" w:rsidRDefault="00CD6917" w:rsidP="00AB0103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Odvolání proti rozhodnutí ředitele můžete podat ke krajskému úřadu.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FB349C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CD6917" w:rsidRPr="005F3161" w:rsidRDefault="00CD6917" w:rsidP="00AB0103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  <w:p w:rsidR="00CD6917" w:rsidRPr="005F3161" w:rsidRDefault="00CD6917" w:rsidP="00AB010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CD6917" w:rsidRPr="005F3161" w:rsidRDefault="00CD6917" w:rsidP="00FB3BD0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5F3161">
              <w:rPr>
                <w:rFonts w:ascii="Arial Narrow" w:hAnsi="Arial Narrow"/>
                <w:i/>
                <w:sz w:val="22"/>
                <w:szCs w:val="22"/>
              </w:rPr>
              <w:t>Kdy máme podat žádost o odklad povinné školní docházky?</w:t>
            </w:r>
          </w:p>
          <w:p w:rsidR="00CD6917" w:rsidRPr="005F3161" w:rsidRDefault="00CD6917" w:rsidP="00FB3BD0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 xml:space="preserve">O možnostech odkladu začátku povinné školní docházky jsou rodiče informováni školou nejpozději v den zápisu do školy. </w:t>
            </w:r>
          </w:p>
          <w:p w:rsidR="00CD6917" w:rsidRPr="005F3161" w:rsidRDefault="00CD6917" w:rsidP="00FB3BD0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5F3161">
              <w:rPr>
                <w:rFonts w:ascii="Arial Narrow" w:hAnsi="Arial Narrow"/>
                <w:i/>
                <w:sz w:val="22"/>
                <w:szCs w:val="22"/>
              </w:rPr>
              <w:t xml:space="preserve">Kdo to je odborný lékař? </w:t>
            </w:r>
          </w:p>
          <w:p w:rsidR="00CD6917" w:rsidRPr="005F3161" w:rsidRDefault="00CD6917" w:rsidP="00FB3BD0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Odborným lékařem způsobilým posoudit zdravotní stav dítěte pro účely odkladu začátku povinné školní docházky může být v konkrétním případě také dětský lékař nebo praktický lékař pro děti a dorost, a to zejména v situacích, kdy k odložení začátku povinné školní docházky dojde z důvodu celkové tělesné nezralosti, častého onemocnění apod. V případě, že je dítě v lékařské péči z důvodu jiných zdravotních obtíží, je třeba trvat na tom, že takové posouzení by měl provést odborný lékař, který se na tuto konkrétní oblast specializuje, tedy např. alergolog, neurolog, kardiolog apod.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CD6917" w:rsidRPr="005F3161" w:rsidRDefault="00CD6917" w:rsidP="00F90A2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 xml:space="preserve">Obraťte se </w:t>
            </w:r>
            <w:proofErr w:type="gramStart"/>
            <w:r w:rsidRPr="005F3161">
              <w:rPr>
                <w:rFonts w:ascii="Arial Narrow" w:hAnsi="Arial Narrow"/>
                <w:sz w:val="22"/>
                <w:szCs w:val="22"/>
              </w:rPr>
              <w:t>na</w:t>
            </w:r>
            <w:proofErr w:type="gramEnd"/>
            <w:r w:rsidRPr="005F3161">
              <w:rPr>
                <w:rFonts w:ascii="Arial Narrow" w:hAnsi="Arial Narrow"/>
                <w:sz w:val="22"/>
                <w:szCs w:val="22"/>
              </w:rPr>
              <w:t>: ředitelství příslušné základní školy, obecní úřad, krajský úřad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CD6917" w:rsidRPr="005F3161" w:rsidRDefault="00CD6917" w:rsidP="00F90A2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CD6917" w:rsidRPr="005F3161" w:rsidRDefault="00CD6917" w:rsidP="00F90A25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CD6917" w:rsidRPr="005F3161" w:rsidRDefault="00CD6917" w:rsidP="003B601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CD6917" w:rsidRPr="005F3161" w:rsidRDefault="00CD6917" w:rsidP="003B6017">
            <w:pPr>
              <w:rPr>
                <w:rFonts w:ascii="Arial Narrow" w:hAnsi="Arial Narrow"/>
                <w:sz w:val="22"/>
                <w:szCs w:val="22"/>
              </w:rPr>
            </w:pPr>
            <w:r w:rsidRPr="005F3161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F3161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CD6917" w:rsidRPr="005F3161" w:rsidRDefault="00CD6917" w:rsidP="00F90A2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31. 8. 2011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31. 8. 2011</w:t>
            </w:r>
          </w:p>
        </w:tc>
      </w:tr>
      <w:tr w:rsidR="00CD6917" w:rsidRPr="0005559D" w:rsidTr="006C56D6">
        <w:tc>
          <w:tcPr>
            <w:tcW w:w="4606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CD6917" w:rsidRPr="0005559D" w:rsidRDefault="00CD6917" w:rsidP="006C5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není stanoven</w:t>
            </w:r>
          </w:p>
        </w:tc>
      </w:tr>
    </w:tbl>
    <w:p w:rsidR="00CD6917" w:rsidRDefault="00CD6917" w:rsidP="00752105"/>
    <w:sectPr w:rsidR="00CD6917" w:rsidSect="00481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64D93"/>
    <w:rsid w:val="001724DB"/>
    <w:rsid w:val="00246035"/>
    <w:rsid w:val="00401C8D"/>
    <w:rsid w:val="00463337"/>
    <w:rsid w:val="00481654"/>
    <w:rsid w:val="0052529E"/>
    <w:rsid w:val="005F3161"/>
    <w:rsid w:val="006B3781"/>
    <w:rsid w:val="00752105"/>
    <w:rsid w:val="00840389"/>
    <w:rsid w:val="0085416B"/>
    <w:rsid w:val="00896478"/>
    <w:rsid w:val="008D491B"/>
    <w:rsid w:val="00A21CFF"/>
    <w:rsid w:val="00C83508"/>
    <w:rsid w:val="00CD6917"/>
    <w:rsid w:val="00D03E6D"/>
    <w:rsid w:val="00D12D30"/>
    <w:rsid w:val="00D340C9"/>
    <w:rsid w:val="00DA1933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CD69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D6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4</cp:revision>
  <cp:lastPrinted>2011-09-02T07:58:00Z</cp:lastPrinted>
  <dcterms:created xsi:type="dcterms:W3CDTF">2011-09-02T07:49:00Z</dcterms:created>
  <dcterms:modified xsi:type="dcterms:W3CDTF">2011-09-02T09:00:00Z</dcterms:modified>
</cp:coreProperties>
</file>